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50DF" w:rsidRPr="0086179D" w:rsidRDefault="000950DF" w:rsidP="000950DF">
      <w:pPr>
        <w:spacing w:after="0" w:line="240" w:lineRule="auto"/>
        <w:jc w:val="center"/>
        <w:rPr>
          <w:rFonts w:ascii="Times New Roman" w:hAnsi="Times New Roman"/>
          <w:b/>
        </w:rPr>
      </w:pPr>
      <w:r w:rsidRPr="0086179D">
        <w:rPr>
          <w:rFonts w:ascii="Times New Roman" w:hAnsi="Times New Roman"/>
          <w:b/>
        </w:rPr>
        <w:t xml:space="preserve">МЕТОДИЧЕСКИЕ РЕКОМЕНДАЦИИ </w:t>
      </w:r>
    </w:p>
    <w:p w:rsidR="000950DF" w:rsidRPr="0086179D" w:rsidRDefault="000950DF" w:rsidP="000950DF">
      <w:pPr>
        <w:spacing w:after="0" w:line="240" w:lineRule="auto"/>
        <w:jc w:val="center"/>
        <w:rPr>
          <w:rFonts w:ascii="Times New Roman" w:hAnsi="Times New Roman"/>
          <w:b/>
        </w:rPr>
      </w:pPr>
      <w:r w:rsidRPr="0086179D">
        <w:rPr>
          <w:rFonts w:ascii="Times New Roman" w:hAnsi="Times New Roman"/>
          <w:b/>
        </w:rPr>
        <w:t>к выполнению СРС</w:t>
      </w:r>
    </w:p>
    <w:p w:rsidR="000950DF" w:rsidRPr="0086179D" w:rsidRDefault="000950DF" w:rsidP="000950DF">
      <w:pPr>
        <w:spacing w:after="0" w:line="240" w:lineRule="auto"/>
        <w:jc w:val="center"/>
        <w:rPr>
          <w:rFonts w:ascii="Times New Roman" w:hAnsi="Times New Roman"/>
          <w:b/>
        </w:rPr>
      </w:pPr>
      <w:r w:rsidRPr="0086179D">
        <w:rPr>
          <w:rFonts w:ascii="Times New Roman" w:hAnsi="Times New Roman"/>
          <w:b/>
        </w:rPr>
        <w:t xml:space="preserve">по дисциплине "Социокультурная имитация в социальном воспитании" </w:t>
      </w:r>
    </w:p>
    <w:p w:rsidR="000950DF" w:rsidRPr="0086179D" w:rsidRDefault="000950DF" w:rsidP="000950DF">
      <w:pPr>
        <w:spacing w:after="0" w:line="240" w:lineRule="auto"/>
        <w:jc w:val="center"/>
        <w:rPr>
          <w:rFonts w:ascii="Times New Roman" w:hAnsi="Times New Roman"/>
          <w:b/>
        </w:rPr>
      </w:pPr>
      <w:r w:rsidRPr="0086179D">
        <w:rPr>
          <w:rFonts w:ascii="Times New Roman" w:hAnsi="Times New Roman"/>
          <w:b/>
        </w:rPr>
        <w:t>Уровень обучения -</w:t>
      </w:r>
      <w:proofErr w:type="spellStart"/>
      <w:r w:rsidRPr="0086179D">
        <w:rPr>
          <w:rFonts w:ascii="Times New Roman" w:hAnsi="Times New Roman"/>
          <w:b/>
        </w:rPr>
        <w:t>бакалавриат</w:t>
      </w:r>
      <w:proofErr w:type="spellEnd"/>
      <w:r w:rsidRPr="0086179D">
        <w:rPr>
          <w:rFonts w:ascii="Times New Roman" w:hAnsi="Times New Roman"/>
          <w:b/>
        </w:rPr>
        <w:t xml:space="preserve">, курс - 3, р/о, семестр - осенний, количество кредитов- </w:t>
      </w:r>
      <w:r w:rsidRPr="0086179D">
        <w:rPr>
          <w:rFonts w:ascii="Times New Roman" w:hAnsi="Times New Roman"/>
          <w:b/>
          <w:lang w:val="kk-KZ"/>
        </w:rPr>
        <w:t>3</w:t>
      </w:r>
      <w:r w:rsidRPr="0086179D">
        <w:rPr>
          <w:rFonts w:ascii="Times New Roman" w:hAnsi="Times New Roman"/>
          <w:b/>
        </w:rPr>
        <w:t xml:space="preserve">, </w:t>
      </w:r>
    </w:p>
    <w:p w:rsidR="000950DF" w:rsidRPr="0086179D" w:rsidRDefault="000950DF" w:rsidP="000950DF">
      <w:pPr>
        <w:spacing w:after="0" w:line="240" w:lineRule="auto"/>
        <w:jc w:val="center"/>
        <w:rPr>
          <w:rFonts w:ascii="Times New Roman" w:hAnsi="Times New Roman"/>
          <w:b/>
        </w:rPr>
      </w:pPr>
      <w:r w:rsidRPr="0086179D">
        <w:rPr>
          <w:rFonts w:ascii="Times New Roman" w:hAnsi="Times New Roman"/>
          <w:b/>
        </w:rPr>
        <w:t xml:space="preserve">тип дисциплины-элективный </w:t>
      </w:r>
    </w:p>
    <w:p w:rsidR="000950DF" w:rsidRPr="0086179D" w:rsidRDefault="000950DF" w:rsidP="000950DF">
      <w:pPr>
        <w:spacing w:after="0" w:line="240" w:lineRule="auto"/>
        <w:jc w:val="center"/>
        <w:rPr>
          <w:rFonts w:ascii="Times New Roman" w:hAnsi="Times New Roman"/>
        </w:rPr>
      </w:pPr>
    </w:p>
    <w:tbl>
      <w:tblPr>
        <w:tblW w:w="1108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C0" w:firstRow="0" w:lastRow="1" w:firstColumn="1" w:lastColumn="0" w:noHBand="0" w:noVBand="1"/>
      </w:tblPr>
      <w:tblGrid>
        <w:gridCol w:w="851"/>
        <w:gridCol w:w="2126"/>
        <w:gridCol w:w="6975"/>
        <w:gridCol w:w="1134"/>
      </w:tblGrid>
      <w:tr w:rsidR="000950DF" w:rsidRPr="0086179D" w:rsidTr="002875E1">
        <w:trPr>
          <w:trHeight w:val="255"/>
        </w:trPr>
        <w:tc>
          <w:tcPr>
            <w:tcW w:w="851" w:type="dxa"/>
          </w:tcPr>
          <w:p w:rsidR="000950DF" w:rsidRPr="0086179D" w:rsidRDefault="000950DF" w:rsidP="00D74C26">
            <w:pPr>
              <w:spacing w:after="0" w:line="240" w:lineRule="auto"/>
              <w:jc w:val="center"/>
              <w:rPr>
                <w:rFonts w:ascii="Times New Roman" w:hAnsi="Times New Roman"/>
              </w:rPr>
            </w:pPr>
            <w:proofErr w:type="gramStart"/>
            <w:r w:rsidRPr="0086179D">
              <w:rPr>
                <w:rFonts w:ascii="Times New Roman" w:hAnsi="Times New Roman"/>
              </w:rPr>
              <w:t>Не-деля</w:t>
            </w:r>
            <w:proofErr w:type="gramEnd"/>
          </w:p>
        </w:tc>
        <w:tc>
          <w:tcPr>
            <w:tcW w:w="2126" w:type="dxa"/>
          </w:tcPr>
          <w:p w:rsidR="000950DF" w:rsidRPr="0086179D" w:rsidRDefault="000950DF" w:rsidP="00D74C26">
            <w:pPr>
              <w:spacing w:after="0" w:line="240" w:lineRule="auto"/>
              <w:jc w:val="center"/>
              <w:rPr>
                <w:rFonts w:ascii="Times New Roman" w:hAnsi="Times New Roman"/>
              </w:rPr>
            </w:pPr>
            <w:r w:rsidRPr="0086179D">
              <w:rPr>
                <w:rFonts w:ascii="Times New Roman" w:hAnsi="Times New Roman"/>
              </w:rPr>
              <w:t>№ СРС и название темы</w:t>
            </w:r>
          </w:p>
        </w:tc>
        <w:tc>
          <w:tcPr>
            <w:tcW w:w="6975" w:type="dxa"/>
          </w:tcPr>
          <w:p w:rsidR="000950DF" w:rsidRPr="0086179D" w:rsidRDefault="000950DF" w:rsidP="0086179D">
            <w:pPr>
              <w:spacing w:after="0" w:line="240" w:lineRule="auto"/>
              <w:jc w:val="center"/>
              <w:rPr>
                <w:rFonts w:ascii="Times New Roman" w:hAnsi="Times New Roman"/>
                <w:lang w:val="kk-KZ"/>
              </w:rPr>
            </w:pPr>
            <w:r w:rsidRPr="0086179D">
              <w:rPr>
                <w:rFonts w:ascii="Times New Roman" w:hAnsi="Times New Roman"/>
                <w:lang w:val="kk-KZ"/>
              </w:rPr>
              <w:t>Содержание заданий и методические рекомендации</w:t>
            </w:r>
          </w:p>
        </w:tc>
        <w:tc>
          <w:tcPr>
            <w:tcW w:w="1134" w:type="dxa"/>
          </w:tcPr>
          <w:p w:rsidR="000950DF" w:rsidRPr="0086179D" w:rsidRDefault="000950DF" w:rsidP="00D74C26">
            <w:pPr>
              <w:spacing w:after="0" w:line="240" w:lineRule="auto"/>
              <w:jc w:val="center"/>
              <w:rPr>
                <w:rFonts w:ascii="Times New Roman" w:hAnsi="Times New Roman"/>
                <w:lang w:val="kk-KZ"/>
              </w:rPr>
            </w:pPr>
            <w:r w:rsidRPr="0086179D">
              <w:rPr>
                <w:rFonts w:ascii="Times New Roman" w:hAnsi="Times New Roman"/>
                <w:lang w:val="kk-KZ"/>
              </w:rPr>
              <w:t>Макс. балл</w:t>
            </w:r>
          </w:p>
        </w:tc>
      </w:tr>
      <w:tr w:rsidR="000950DF" w:rsidRPr="0086179D" w:rsidTr="002875E1">
        <w:trPr>
          <w:trHeight w:val="1495"/>
        </w:trPr>
        <w:tc>
          <w:tcPr>
            <w:tcW w:w="851" w:type="dxa"/>
          </w:tcPr>
          <w:p w:rsidR="000950DF" w:rsidRPr="0086179D" w:rsidRDefault="002C4E3E" w:rsidP="00D74C26">
            <w:pPr>
              <w:spacing w:after="0" w:line="240" w:lineRule="auto"/>
              <w:jc w:val="center"/>
              <w:rPr>
                <w:rFonts w:ascii="Times New Roman" w:hAnsi="Times New Roman"/>
              </w:rPr>
            </w:pPr>
            <w:r w:rsidRPr="0086179D">
              <w:rPr>
                <w:rFonts w:ascii="Times New Roman" w:hAnsi="Times New Roman"/>
              </w:rPr>
              <w:t>3</w:t>
            </w:r>
          </w:p>
        </w:tc>
        <w:tc>
          <w:tcPr>
            <w:tcW w:w="2126" w:type="dxa"/>
          </w:tcPr>
          <w:p w:rsidR="000950DF" w:rsidRPr="0086179D" w:rsidRDefault="002C4E3E" w:rsidP="002C4E3E">
            <w:pPr>
              <w:spacing w:after="0" w:line="240" w:lineRule="auto"/>
              <w:rPr>
                <w:rFonts w:ascii="Times New Roman" w:hAnsi="Times New Roman"/>
              </w:rPr>
            </w:pPr>
            <w:r w:rsidRPr="0086179D">
              <w:rPr>
                <w:rFonts w:ascii="Times New Roman" w:hAnsi="Times New Roman"/>
              </w:rPr>
              <w:t>СРС 1</w:t>
            </w:r>
            <w:r w:rsidR="000950DF" w:rsidRPr="0086179D">
              <w:rPr>
                <w:rFonts w:ascii="Times New Roman" w:hAnsi="Times New Roman"/>
              </w:rPr>
              <w:t xml:space="preserve">. </w:t>
            </w:r>
            <w:r w:rsidRPr="0086179D">
              <w:rPr>
                <w:rFonts w:ascii="Times New Roman" w:hAnsi="Times New Roman"/>
              </w:rPr>
              <w:t>Организационные основы социокультурной имитационной деятельности</w:t>
            </w:r>
            <w:r w:rsidR="0086179D" w:rsidRPr="0086179D">
              <w:rPr>
                <w:rFonts w:ascii="Times New Roman" w:hAnsi="Times New Roman"/>
              </w:rPr>
              <w:t xml:space="preserve"> (аналитико-творческая работа)</w:t>
            </w:r>
          </w:p>
        </w:tc>
        <w:tc>
          <w:tcPr>
            <w:tcW w:w="6975" w:type="dxa"/>
          </w:tcPr>
          <w:p w:rsidR="000950DF" w:rsidRPr="0086179D" w:rsidRDefault="000950DF" w:rsidP="0086179D">
            <w:pPr>
              <w:spacing w:after="0" w:line="240" w:lineRule="auto"/>
              <w:ind w:firstLine="318"/>
              <w:jc w:val="both"/>
              <w:rPr>
                <w:rFonts w:ascii="Times New Roman" w:hAnsi="Times New Roman"/>
                <w:lang w:eastAsia="ar-SA"/>
              </w:rPr>
            </w:pPr>
            <w:r w:rsidRPr="0086179D">
              <w:rPr>
                <w:rFonts w:ascii="Times New Roman" w:hAnsi="Times New Roman"/>
                <w:bCs/>
                <w:u w:val="single"/>
              </w:rPr>
              <w:t>Задание</w:t>
            </w:r>
            <w:r w:rsidR="002C4E3E" w:rsidRPr="0086179D">
              <w:rPr>
                <w:rFonts w:ascii="Times New Roman" w:hAnsi="Times New Roman"/>
                <w:bCs/>
                <w:u w:val="single"/>
              </w:rPr>
              <w:t xml:space="preserve"> 1</w:t>
            </w:r>
            <w:r w:rsidRPr="0086179D">
              <w:rPr>
                <w:rFonts w:ascii="Times New Roman" w:hAnsi="Times New Roman"/>
                <w:bCs/>
                <w:u w:val="single"/>
              </w:rPr>
              <w:t>:</w:t>
            </w:r>
            <w:r w:rsidRPr="0086179D">
              <w:rPr>
                <w:rFonts w:ascii="Times New Roman" w:hAnsi="Times New Roman"/>
                <w:bCs/>
              </w:rPr>
              <w:t xml:space="preserve"> </w:t>
            </w:r>
            <w:r w:rsidRPr="0086179D">
              <w:rPr>
                <w:rFonts w:ascii="Times New Roman" w:hAnsi="Times New Roman"/>
                <w:lang w:eastAsia="ar-SA"/>
              </w:rPr>
              <w:t>Провести анализ форм, средств и методов культурно-просветительной, культурно-творческой и рекреационно-оздоровительной деятельности учреждений социокультурной сферы г. Алматы</w:t>
            </w:r>
            <w:r w:rsidR="00FB555F" w:rsidRPr="0086179D">
              <w:rPr>
                <w:rFonts w:ascii="Times New Roman" w:hAnsi="Times New Roman"/>
                <w:lang w:eastAsia="ar-SA"/>
              </w:rPr>
              <w:t xml:space="preserve"> (9 баллов)</w:t>
            </w:r>
          </w:p>
          <w:p w:rsidR="002C4E3E" w:rsidRPr="0086179D" w:rsidRDefault="002C4E3E" w:rsidP="0086179D">
            <w:pPr>
              <w:shd w:val="clear" w:color="auto" w:fill="FFFFFF"/>
              <w:spacing w:after="0" w:line="240" w:lineRule="auto"/>
              <w:ind w:firstLine="318"/>
              <w:jc w:val="both"/>
              <w:rPr>
                <w:rFonts w:ascii="Times New Roman" w:hAnsi="Times New Roman"/>
                <w:lang w:eastAsia="ar-SA"/>
              </w:rPr>
            </w:pPr>
            <w:r w:rsidRPr="0086179D">
              <w:rPr>
                <w:rFonts w:ascii="Times New Roman" w:hAnsi="Times New Roman"/>
                <w:bCs/>
                <w:u w:val="single"/>
              </w:rPr>
              <w:t>Задание 2:</w:t>
            </w:r>
            <w:r w:rsidRPr="0086179D">
              <w:rPr>
                <w:rFonts w:ascii="Times New Roman" w:hAnsi="Times New Roman"/>
                <w:bCs/>
              </w:rPr>
              <w:t xml:space="preserve"> </w:t>
            </w:r>
            <w:r w:rsidRPr="0086179D">
              <w:rPr>
                <w:rFonts w:ascii="Times New Roman" w:hAnsi="Times New Roman"/>
                <w:lang w:eastAsia="ar-SA"/>
              </w:rPr>
              <w:t xml:space="preserve">Провести анализ деятельности Дворца или Дома школьников (Дворца творчества молодежи т т.п.)  в одном из городов РК на предмет организации </w:t>
            </w:r>
            <w:r w:rsidRPr="0086179D">
              <w:rPr>
                <w:rFonts w:ascii="Times New Roman" w:hAnsi="Times New Roman"/>
              </w:rPr>
              <w:t>социокультурной имитационной деятельности</w:t>
            </w:r>
            <w:r w:rsidR="00FB555F" w:rsidRPr="0086179D">
              <w:rPr>
                <w:rFonts w:ascii="Times New Roman" w:hAnsi="Times New Roman"/>
              </w:rPr>
              <w:t xml:space="preserve"> (12 баллов)</w:t>
            </w:r>
          </w:p>
        </w:tc>
        <w:tc>
          <w:tcPr>
            <w:tcW w:w="1134" w:type="dxa"/>
          </w:tcPr>
          <w:p w:rsidR="000950DF" w:rsidRPr="0086179D" w:rsidRDefault="00FB555F" w:rsidP="00D74C26">
            <w:pPr>
              <w:spacing w:after="0" w:line="240" w:lineRule="auto"/>
              <w:jc w:val="center"/>
              <w:rPr>
                <w:rFonts w:ascii="Times New Roman" w:hAnsi="Times New Roman"/>
              </w:rPr>
            </w:pPr>
            <w:r w:rsidRPr="0086179D">
              <w:rPr>
                <w:rFonts w:ascii="Times New Roman" w:hAnsi="Times New Roman"/>
              </w:rPr>
              <w:t>2</w:t>
            </w:r>
            <w:bookmarkStart w:id="0" w:name="_GoBack"/>
            <w:bookmarkEnd w:id="0"/>
            <w:r w:rsidRPr="0086179D">
              <w:rPr>
                <w:rFonts w:ascii="Times New Roman" w:hAnsi="Times New Roman"/>
              </w:rPr>
              <w:t>1</w:t>
            </w:r>
          </w:p>
        </w:tc>
      </w:tr>
      <w:tr w:rsidR="000950DF" w:rsidRPr="0086179D" w:rsidTr="002875E1">
        <w:trPr>
          <w:trHeight w:val="244"/>
        </w:trPr>
        <w:tc>
          <w:tcPr>
            <w:tcW w:w="851" w:type="dxa"/>
          </w:tcPr>
          <w:p w:rsidR="000950DF" w:rsidRPr="0086179D" w:rsidRDefault="00D552F5" w:rsidP="00D74C26">
            <w:pPr>
              <w:spacing w:after="0" w:line="240" w:lineRule="auto"/>
              <w:jc w:val="center"/>
              <w:rPr>
                <w:rFonts w:ascii="Times New Roman" w:hAnsi="Times New Roman"/>
              </w:rPr>
            </w:pPr>
            <w:r>
              <w:rPr>
                <w:rFonts w:ascii="Times New Roman" w:hAnsi="Times New Roman"/>
              </w:rPr>
              <w:t>5</w:t>
            </w:r>
          </w:p>
        </w:tc>
        <w:tc>
          <w:tcPr>
            <w:tcW w:w="2126" w:type="dxa"/>
          </w:tcPr>
          <w:p w:rsidR="000950DF" w:rsidRPr="00D552F5" w:rsidRDefault="002C4E3E" w:rsidP="002C4E3E">
            <w:pPr>
              <w:spacing w:after="0" w:line="240" w:lineRule="auto"/>
              <w:rPr>
                <w:rFonts w:ascii="Times New Roman" w:hAnsi="Times New Roman"/>
              </w:rPr>
            </w:pPr>
            <w:r w:rsidRPr="00D552F5">
              <w:rPr>
                <w:rFonts w:ascii="Times New Roman" w:hAnsi="Times New Roman"/>
              </w:rPr>
              <w:t>СРС 2</w:t>
            </w:r>
            <w:r w:rsidR="000950DF" w:rsidRPr="00D552F5">
              <w:rPr>
                <w:rFonts w:ascii="Times New Roman" w:hAnsi="Times New Roman"/>
              </w:rPr>
              <w:t xml:space="preserve">. </w:t>
            </w:r>
            <w:r w:rsidR="0086179D" w:rsidRPr="00D552F5">
              <w:rPr>
                <w:rFonts w:ascii="Times New Roman" w:hAnsi="Times New Roman"/>
              </w:rPr>
              <w:t>Проект «Модель социализации личности на основе средств социально-культурной политики общества»</w:t>
            </w:r>
          </w:p>
        </w:tc>
        <w:tc>
          <w:tcPr>
            <w:tcW w:w="6975" w:type="dxa"/>
          </w:tcPr>
          <w:p w:rsidR="000950DF" w:rsidRDefault="0086179D" w:rsidP="0086179D">
            <w:pPr>
              <w:pStyle w:val="a5"/>
              <w:spacing w:before="0" w:beforeAutospacing="0" w:after="0" w:afterAutospacing="0"/>
              <w:ind w:firstLine="318"/>
              <w:jc w:val="both"/>
              <w:rPr>
                <w:sz w:val="22"/>
                <w:szCs w:val="22"/>
              </w:rPr>
            </w:pPr>
            <w:r w:rsidRPr="00D552F5">
              <w:rPr>
                <w:sz w:val="22"/>
                <w:szCs w:val="22"/>
              </w:rPr>
              <w:t>Начальные этапы выполнения проекта «Модель социализации личности на основе средств социально-культурной политики общества»: организационно-поисковый, аналитические и обобщающий этапы (включают поиск информации, работу с библиографией, обобщение данных, т.е. теоретическую разработку проекта</w:t>
            </w:r>
            <w:r w:rsidR="00C21F1C">
              <w:rPr>
                <w:sz w:val="22"/>
                <w:szCs w:val="22"/>
              </w:rPr>
              <w:t>).</w:t>
            </w:r>
          </w:p>
          <w:p w:rsidR="00C21F1C" w:rsidRPr="0086179D" w:rsidRDefault="00C21F1C" w:rsidP="00C21F1C">
            <w:pPr>
              <w:spacing w:after="0" w:line="240" w:lineRule="auto"/>
              <w:ind w:firstLine="176"/>
              <w:jc w:val="both"/>
              <w:rPr>
                <w:rFonts w:ascii="Times New Roman" w:hAnsi="Times New Roman"/>
              </w:rPr>
            </w:pPr>
            <w:r w:rsidRPr="0086179D">
              <w:rPr>
                <w:rFonts w:ascii="Times New Roman" w:hAnsi="Times New Roman"/>
                <w:bCs/>
                <w:u w:val="single"/>
              </w:rPr>
              <w:t>Задание:</w:t>
            </w:r>
            <w:r w:rsidRPr="0086179D">
              <w:rPr>
                <w:rFonts w:ascii="Times New Roman" w:hAnsi="Times New Roman"/>
                <w:bCs/>
              </w:rPr>
              <w:t xml:space="preserve"> Опираясь на определение культурной политики и предложенные ниже пояснения насчет с</w:t>
            </w:r>
            <w:r w:rsidRPr="0086179D">
              <w:rPr>
                <w:rFonts w:ascii="Times New Roman" w:hAnsi="Times New Roman"/>
                <w:iCs/>
              </w:rPr>
              <w:t>редств социально-культурной деятельности выделите</w:t>
            </w:r>
            <w:r w:rsidRPr="0086179D">
              <w:rPr>
                <w:rFonts w:ascii="Times New Roman" w:hAnsi="Times New Roman"/>
              </w:rPr>
              <w:t xml:space="preserve"> средства социально-культурной политики казахстанского </w:t>
            </w:r>
            <w:proofErr w:type="gramStart"/>
            <w:r w:rsidRPr="0086179D">
              <w:rPr>
                <w:rFonts w:ascii="Times New Roman" w:hAnsi="Times New Roman"/>
              </w:rPr>
              <w:t xml:space="preserve">общества </w:t>
            </w:r>
            <w:r w:rsidRPr="0086179D">
              <w:rPr>
                <w:rFonts w:ascii="Times New Roman" w:hAnsi="Times New Roman"/>
                <w:iCs/>
              </w:rPr>
              <w:t>,</w:t>
            </w:r>
            <w:proofErr w:type="gramEnd"/>
            <w:r w:rsidRPr="0086179D">
              <w:rPr>
                <w:rFonts w:ascii="Times New Roman" w:hAnsi="Times New Roman"/>
                <w:iCs/>
              </w:rPr>
              <w:t xml:space="preserve"> </w:t>
            </w:r>
            <w:r w:rsidRPr="0086179D">
              <w:rPr>
                <w:rFonts w:ascii="Times New Roman" w:hAnsi="Times New Roman"/>
                <w:bCs/>
              </w:rPr>
              <w:t xml:space="preserve">разработайте модель </w:t>
            </w:r>
            <w:r w:rsidRPr="0086179D">
              <w:rPr>
                <w:rFonts w:ascii="Times New Roman" w:hAnsi="Times New Roman"/>
              </w:rPr>
              <w:t xml:space="preserve"> социализации личности на основе средств социально-культурной политики общества</w:t>
            </w:r>
            <w:r w:rsidRPr="0086179D">
              <w:rPr>
                <w:rFonts w:ascii="Times New Roman" w:hAnsi="Times New Roman"/>
                <w:lang w:val="kk-KZ"/>
              </w:rPr>
              <w:t>.</w:t>
            </w:r>
          </w:p>
          <w:p w:rsidR="00C21F1C" w:rsidRPr="0086179D" w:rsidRDefault="00C21F1C" w:rsidP="00C21F1C">
            <w:pPr>
              <w:spacing w:after="0" w:line="240" w:lineRule="auto"/>
              <w:ind w:right="33" w:firstLine="318"/>
              <w:jc w:val="both"/>
              <w:rPr>
                <w:rFonts w:ascii="Times New Roman" w:hAnsi="Times New Roman"/>
              </w:rPr>
            </w:pPr>
            <w:r w:rsidRPr="0086179D">
              <w:rPr>
                <w:rFonts w:ascii="Times New Roman" w:hAnsi="Times New Roman"/>
                <w:u w:val="single"/>
              </w:rPr>
              <w:t>Материал к заданию:</w:t>
            </w:r>
            <w:r w:rsidRPr="0086179D">
              <w:rPr>
                <w:rFonts w:ascii="Times New Roman" w:hAnsi="Times New Roman"/>
              </w:rPr>
              <w:t xml:space="preserve"> </w:t>
            </w:r>
          </w:p>
          <w:p w:rsidR="00C21F1C" w:rsidRPr="0086179D" w:rsidRDefault="00C21F1C" w:rsidP="00C21F1C">
            <w:pPr>
              <w:spacing w:after="0" w:line="240" w:lineRule="auto"/>
              <w:ind w:right="33" w:firstLine="318"/>
              <w:jc w:val="both"/>
              <w:rPr>
                <w:rFonts w:ascii="Times New Roman" w:hAnsi="Times New Roman"/>
              </w:rPr>
            </w:pPr>
            <w:r w:rsidRPr="0086179D">
              <w:rPr>
                <w:rFonts w:ascii="Times New Roman" w:hAnsi="Times New Roman"/>
                <w:b/>
                <w:i/>
              </w:rPr>
              <w:t>Культурную политику</w:t>
            </w:r>
            <w:r w:rsidRPr="0086179D">
              <w:rPr>
                <w:rFonts w:ascii="Times New Roman" w:hAnsi="Times New Roman"/>
              </w:rPr>
              <w:t xml:space="preserve"> рассматривают  и как часть государственной социальнойполитики,    которая    направлена    на    воспроизводство   механизмовпреемственности разных видов деятельности, а за счет этого - на улучшение качества жизни людей, освоение ими современной   искусственной среды  и  в результате — на улучшение </w:t>
            </w:r>
            <w:proofErr w:type="spellStart"/>
            <w:r w:rsidRPr="0086179D">
              <w:rPr>
                <w:rFonts w:ascii="Times New Roman" w:hAnsi="Times New Roman"/>
              </w:rPr>
              <w:t>адаптированности</w:t>
            </w:r>
            <w:proofErr w:type="spellEnd"/>
            <w:r w:rsidRPr="0086179D">
              <w:rPr>
                <w:rFonts w:ascii="Times New Roman" w:hAnsi="Times New Roman"/>
              </w:rPr>
              <w:t xml:space="preserve"> членов общества в сложных и динамичных современных условиях [Перепелкин Л., </w:t>
            </w:r>
            <w:proofErr w:type="spellStart"/>
            <w:r w:rsidRPr="0086179D">
              <w:rPr>
                <w:rFonts w:ascii="Times New Roman" w:hAnsi="Times New Roman"/>
              </w:rPr>
              <w:t>Размустова</w:t>
            </w:r>
            <w:proofErr w:type="spellEnd"/>
            <w:r w:rsidRPr="0086179D">
              <w:rPr>
                <w:rFonts w:ascii="Times New Roman" w:hAnsi="Times New Roman"/>
              </w:rPr>
              <w:t xml:space="preserve"> Т. Культурная политика и культурное разнообразие в современной России // </w:t>
            </w:r>
            <w:hyperlink r:id="rId5" w:history="1">
              <w:r w:rsidRPr="0086179D">
                <w:rPr>
                  <w:rStyle w:val="a8"/>
                  <w:rFonts w:ascii="Times New Roman" w:hAnsi="Times New Roman"/>
                </w:rPr>
                <w:t>http://www.riku.ru</w:t>
              </w:r>
            </w:hyperlink>
            <w:r w:rsidRPr="0086179D">
              <w:rPr>
                <w:rFonts w:ascii="Times New Roman" w:hAnsi="Times New Roman"/>
              </w:rPr>
              <w:t>].</w:t>
            </w:r>
          </w:p>
          <w:p w:rsidR="00C21F1C" w:rsidRPr="0086179D" w:rsidRDefault="00C21F1C" w:rsidP="00C21F1C">
            <w:pPr>
              <w:pStyle w:val="a5"/>
              <w:spacing w:before="0" w:beforeAutospacing="0" w:after="0" w:afterAutospacing="0"/>
              <w:ind w:right="33" w:firstLine="176"/>
              <w:jc w:val="both"/>
              <w:rPr>
                <w:sz w:val="22"/>
                <w:szCs w:val="22"/>
              </w:rPr>
            </w:pPr>
            <w:r w:rsidRPr="0086179D">
              <w:rPr>
                <w:sz w:val="22"/>
                <w:szCs w:val="22"/>
              </w:rPr>
              <w:t xml:space="preserve">Свое собственное определение культурной политике </w:t>
            </w:r>
            <w:proofErr w:type="gramStart"/>
            <w:r w:rsidRPr="0086179D">
              <w:rPr>
                <w:sz w:val="22"/>
                <w:szCs w:val="22"/>
              </w:rPr>
              <w:t>даёт  В.</w:t>
            </w:r>
            <w:proofErr w:type="gramEnd"/>
            <w:r w:rsidRPr="0086179D">
              <w:rPr>
                <w:sz w:val="22"/>
                <w:szCs w:val="22"/>
              </w:rPr>
              <w:t xml:space="preserve"> С. Жидков: «Культурная политика — это специфический вид деятельности по регулированию культурной жизни, сводящийся к воздействию на личность с целью формирования ее »картины мира», то есть той координатной сетки, через которую человек воспринимает и оценивает окружающую действительность.   Таким образом, целью культурной политики является не что иное, как стремление сохранить или изменить картину мира людей таким образом, чтобы это соответствовало интересам субъекта культурной политики» [Жидков В.С., Соколов К.Б. Культурная политика России. – М.: Академический проект, </w:t>
            </w:r>
            <w:proofErr w:type="gramStart"/>
            <w:r w:rsidRPr="0086179D">
              <w:rPr>
                <w:sz w:val="22"/>
                <w:szCs w:val="22"/>
              </w:rPr>
              <w:t>2001.-</w:t>
            </w:r>
            <w:proofErr w:type="gramEnd"/>
            <w:r w:rsidRPr="0086179D">
              <w:rPr>
                <w:sz w:val="22"/>
                <w:szCs w:val="22"/>
              </w:rPr>
              <w:t>592 с.,</w:t>
            </w:r>
            <w:r w:rsidRPr="0086179D">
              <w:rPr>
                <w:sz w:val="22"/>
                <w:szCs w:val="22"/>
                <w:lang w:val="en-US"/>
              </w:rPr>
              <w:t>C</w:t>
            </w:r>
            <w:r w:rsidRPr="0086179D">
              <w:rPr>
                <w:sz w:val="22"/>
                <w:szCs w:val="22"/>
              </w:rPr>
              <w:t>.62].</w:t>
            </w:r>
          </w:p>
          <w:p w:rsidR="00C21F1C" w:rsidRPr="0086179D" w:rsidRDefault="00C21F1C" w:rsidP="00C21F1C">
            <w:pPr>
              <w:pStyle w:val="a5"/>
              <w:spacing w:before="0" w:beforeAutospacing="0" w:after="0" w:afterAutospacing="0"/>
              <w:ind w:right="33" w:firstLine="176"/>
              <w:jc w:val="both"/>
              <w:rPr>
                <w:sz w:val="22"/>
                <w:szCs w:val="22"/>
              </w:rPr>
            </w:pPr>
            <w:r w:rsidRPr="0086179D">
              <w:rPr>
                <w:b/>
                <w:i/>
                <w:iCs/>
                <w:sz w:val="22"/>
                <w:szCs w:val="22"/>
              </w:rPr>
              <w:t>Средства социально-культурной деятельности</w:t>
            </w:r>
            <w:r w:rsidRPr="0086179D">
              <w:rPr>
                <w:iCs/>
                <w:sz w:val="22"/>
                <w:szCs w:val="22"/>
              </w:rPr>
              <w:t xml:space="preserve"> - это «набор инструментов» идейно-эмоционального воздействия, которые используются работниками учреждений культуры и досуга в процессе производственной деятельности.</w:t>
            </w:r>
          </w:p>
          <w:p w:rsidR="00C21F1C" w:rsidRPr="0086179D" w:rsidRDefault="00C21F1C" w:rsidP="00C21F1C">
            <w:pPr>
              <w:pStyle w:val="a5"/>
              <w:spacing w:before="0" w:beforeAutospacing="0" w:after="0" w:afterAutospacing="0"/>
              <w:ind w:firstLine="176"/>
              <w:jc w:val="both"/>
              <w:rPr>
                <w:sz w:val="22"/>
                <w:szCs w:val="22"/>
              </w:rPr>
            </w:pPr>
            <w:r w:rsidRPr="0086179D">
              <w:rPr>
                <w:sz w:val="22"/>
                <w:szCs w:val="22"/>
              </w:rPr>
              <w:t xml:space="preserve">В арсенале работников социально-культурных институтов имеются разнообразные средства и способы воздействия на человека. Как специалист широкого профиля социальный педагог в сфере социокультурной деятельности должен, во-первых, удовлетворять социально-культурные интересы и потребности людей различных профессий и возрастов, а, во-вторых, разрабатывать инновационные технологии, которые будут способствовать более содержательному и развивающему досугу населения. </w:t>
            </w:r>
          </w:p>
          <w:p w:rsidR="00C21F1C" w:rsidRPr="0086179D" w:rsidRDefault="00C21F1C" w:rsidP="00C21F1C">
            <w:pPr>
              <w:pStyle w:val="a5"/>
              <w:spacing w:before="0" w:beforeAutospacing="0" w:after="0" w:afterAutospacing="0"/>
              <w:ind w:firstLine="176"/>
              <w:jc w:val="both"/>
              <w:rPr>
                <w:sz w:val="22"/>
                <w:szCs w:val="22"/>
              </w:rPr>
            </w:pPr>
            <w:r w:rsidRPr="0086179D">
              <w:rPr>
                <w:sz w:val="22"/>
                <w:szCs w:val="22"/>
              </w:rPr>
              <w:lastRenderedPageBreak/>
              <w:t xml:space="preserve">К числу </w:t>
            </w:r>
            <w:r w:rsidRPr="0086179D">
              <w:rPr>
                <w:b/>
                <w:bCs/>
                <w:sz w:val="22"/>
                <w:szCs w:val="22"/>
              </w:rPr>
              <w:t xml:space="preserve">основных средств </w:t>
            </w:r>
            <w:r w:rsidRPr="0086179D">
              <w:rPr>
                <w:sz w:val="22"/>
                <w:szCs w:val="22"/>
              </w:rPr>
              <w:t xml:space="preserve">социально-культурной деятельности относятся: </w:t>
            </w:r>
            <w:r w:rsidRPr="0086179D">
              <w:rPr>
                <w:b/>
                <w:bCs/>
                <w:i/>
                <w:iCs/>
                <w:sz w:val="22"/>
                <w:szCs w:val="22"/>
              </w:rPr>
              <w:t>живое слово, печать, радио, телевидение, наглядные и технические средства, искусство и спорт, литература и художественная самодеятельност</w:t>
            </w:r>
            <w:r w:rsidRPr="0086179D">
              <w:rPr>
                <w:i/>
                <w:iCs/>
                <w:sz w:val="22"/>
                <w:szCs w:val="22"/>
              </w:rPr>
              <w:t>ь.</w:t>
            </w:r>
          </w:p>
          <w:p w:rsidR="00C21F1C" w:rsidRPr="0086179D" w:rsidRDefault="00C21F1C" w:rsidP="00C21F1C">
            <w:pPr>
              <w:pStyle w:val="a5"/>
              <w:spacing w:before="0" w:beforeAutospacing="0" w:after="0" w:afterAutospacing="0"/>
              <w:ind w:firstLine="176"/>
              <w:jc w:val="both"/>
              <w:rPr>
                <w:sz w:val="22"/>
                <w:szCs w:val="22"/>
              </w:rPr>
            </w:pPr>
            <w:r w:rsidRPr="0086179D">
              <w:rPr>
                <w:i/>
                <w:iCs/>
                <w:sz w:val="22"/>
                <w:szCs w:val="22"/>
              </w:rPr>
              <w:t> </w:t>
            </w:r>
            <w:r w:rsidRPr="0086179D">
              <w:rPr>
                <w:sz w:val="22"/>
                <w:szCs w:val="22"/>
              </w:rPr>
              <w:t xml:space="preserve">Следует отметить что все средства между собой тесно   взаимосвязаны и их выбирают с учетом определенного объекта воздействия, т.е. дошкольники, подростки, молодежь, студенты, пенсионеры и т.д. К тому же, выбор средств </w:t>
            </w:r>
            <w:r w:rsidRPr="0086179D">
              <w:rPr>
                <w:i/>
                <w:iCs/>
                <w:sz w:val="22"/>
                <w:szCs w:val="22"/>
              </w:rPr>
              <w:t xml:space="preserve">зависит от тематической направленности </w:t>
            </w:r>
            <w:r w:rsidRPr="0086179D">
              <w:rPr>
                <w:sz w:val="22"/>
                <w:szCs w:val="22"/>
              </w:rPr>
              <w:t>мероприятия, проводимого организаторами досуга (вечер вопросов и ответов, «круглый стол», диспут, ток-шоу, конкурсы, аукционы, конференции, брифинги и т.д.).</w:t>
            </w:r>
          </w:p>
          <w:p w:rsidR="00C21F1C" w:rsidRPr="0086179D" w:rsidRDefault="00C21F1C" w:rsidP="00C21F1C">
            <w:pPr>
              <w:pStyle w:val="a5"/>
              <w:spacing w:before="0" w:beforeAutospacing="0" w:after="0" w:afterAutospacing="0"/>
              <w:ind w:firstLine="176"/>
              <w:jc w:val="both"/>
              <w:rPr>
                <w:sz w:val="22"/>
                <w:szCs w:val="22"/>
              </w:rPr>
            </w:pPr>
            <w:r w:rsidRPr="0086179D">
              <w:rPr>
                <w:sz w:val="22"/>
                <w:szCs w:val="22"/>
              </w:rPr>
              <w:t xml:space="preserve">Для успешного применения средств социально-культурной деятельности в практике организатора досуга исследователи советуют соблюдать </w:t>
            </w:r>
            <w:r w:rsidRPr="0086179D">
              <w:rPr>
                <w:b/>
                <w:bCs/>
                <w:sz w:val="22"/>
                <w:szCs w:val="22"/>
              </w:rPr>
              <w:t>ряд требований и правил:</w:t>
            </w:r>
          </w:p>
          <w:p w:rsidR="00C21F1C" w:rsidRPr="0086179D" w:rsidRDefault="00C21F1C" w:rsidP="00C21F1C">
            <w:pPr>
              <w:pStyle w:val="a5"/>
              <w:spacing w:before="0" w:beforeAutospacing="0" w:after="0" w:afterAutospacing="0"/>
              <w:ind w:firstLine="176"/>
              <w:jc w:val="both"/>
              <w:rPr>
                <w:sz w:val="22"/>
                <w:szCs w:val="22"/>
              </w:rPr>
            </w:pPr>
            <w:r w:rsidRPr="0086179D">
              <w:rPr>
                <w:sz w:val="22"/>
                <w:szCs w:val="22"/>
              </w:rPr>
              <w:t xml:space="preserve">• </w:t>
            </w:r>
            <w:r w:rsidRPr="0086179D">
              <w:rPr>
                <w:i/>
                <w:iCs/>
                <w:sz w:val="22"/>
                <w:szCs w:val="22"/>
              </w:rPr>
              <w:t xml:space="preserve">выбор </w:t>
            </w:r>
            <w:r w:rsidRPr="0086179D">
              <w:rPr>
                <w:sz w:val="22"/>
                <w:szCs w:val="22"/>
              </w:rPr>
              <w:t>средств всегда зависит от цели какого-либо мероприятия, воспитательной акции, именно цель определяет средство;</w:t>
            </w:r>
          </w:p>
          <w:p w:rsidR="00C21F1C" w:rsidRPr="0086179D" w:rsidRDefault="00C21F1C" w:rsidP="00C21F1C">
            <w:pPr>
              <w:pStyle w:val="a5"/>
              <w:spacing w:before="0" w:beforeAutospacing="0" w:after="0" w:afterAutospacing="0"/>
              <w:ind w:firstLine="176"/>
              <w:jc w:val="both"/>
              <w:rPr>
                <w:sz w:val="22"/>
                <w:szCs w:val="22"/>
              </w:rPr>
            </w:pPr>
            <w:r w:rsidRPr="0086179D">
              <w:rPr>
                <w:sz w:val="22"/>
                <w:szCs w:val="22"/>
              </w:rPr>
              <w:t>• количество и характер выбранных средств воздействия должны соответствовать художественно-постановочным задачам, недостаток средств и их избыток одинаково вредны;</w:t>
            </w:r>
          </w:p>
          <w:p w:rsidR="00C21F1C" w:rsidRPr="0086179D" w:rsidRDefault="00C21F1C" w:rsidP="00C21F1C">
            <w:pPr>
              <w:pStyle w:val="a5"/>
              <w:spacing w:before="0" w:beforeAutospacing="0" w:after="0" w:afterAutospacing="0"/>
              <w:ind w:firstLine="176"/>
              <w:jc w:val="both"/>
              <w:rPr>
                <w:sz w:val="22"/>
                <w:szCs w:val="22"/>
              </w:rPr>
            </w:pPr>
            <w:r w:rsidRPr="0086179D">
              <w:rPr>
                <w:sz w:val="22"/>
                <w:szCs w:val="22"/>
              </w:rPr>
              <w:t>• всякий избравший те или иные средства воспитатель должен в совершенстве владеть методикой их применения, знать их слабые и сильные стороны;</w:t>
            </w:r>
          </w:p>
          <w:p w:rsidR="00C21F1C" w:rsidRPr="00D552F5" w:rsidRDefault="00C21F1C" w:rsidP="00C21F1C">
            <w:pPr>
              <w:pStyle w:val="a5"/>
              <w:spacing w:before="0" w:beforeAutospacing="0" w:after="0" w:afterAutospacing="0"/>
              <w:ind w:firstLine="318"/>
              <w:jc w:val="both"/>
              <w:rPr>
                <w:sz w:val="22"/>
                <w:szCs w:val="22"/>
              </w:rPr>
            </w:pPr>
            <w:r w:rsidRPr="0086179D">
              <w:rPr>
                <w:sz w:val="22"/>
                <w:szCs w:val="22"/>
              </w:rPr>
              <w:t>• имеющиеся в распоряжении средства «должны быть всегда под рукой и в полной исправности»</w:t>
            </w:r>
          </w:p>
        </w:tc>
        <w:tc>
          <w:tcPr>
            <w:tcW w:w="1134" w:type="dxa"/>
          </w:tcPr>
          <w:p w:rsidR="000950DF" w:rsidRPr="0086179D" w:rsidRDefault="0086179D" w:rsidP="00D74C26">
            <w:pPr>
              <w:spacing w:after="0" w:line="240" w:lineRule="auto"/>
              <w:jc w:val="center"/>
              <w:rPr>
                <w:rFonts w:ascii="Times New Roman" w:hAnsi="Times New Roman"/>
              </w:rPr>
            </w:pPr>
            <w:r>
              <w:rPr>
                <w:rFonts w:ascii="Times New Roman" w:hAnsi="Times New Roman"/>
              </w:rPr>
              <w:lastRenderedPageBreak/>
              <w:t>25</w:t>
            </w:r>
          </w:p>
        </w:tc>
      </w:tr>
      <w:tr w:rsidR="00D552F5" w:rsidRPr="0086179D" w:rsidTr="002875E1">
        <w:trPr>
          <w:trHeight w:val="244"/>
        </w:trPr>
        <w:tc>
          <w:tcPr>
            <w:tcW w:w="851" w:type="dxa"/>
          </w:tcPr>
          <w:p w:rsidR="00D552F5" w:rsidRDefault="00D552F5" w:rsidP="00D74C26">
            <w:pPr>
              <w:spacing w:after="0" w:line="240" w:lineRule="auto"/>
              <w:jc w:val="center"/>
              <w:rPr>
                <w:rFonts w:ascii="Times New Roman" w:hAnsi="Times New Roman"/>
              </w:rPr>
            </w:pPr>
            <w:r>
              <w:rPr>
                <w:rFonts w:ascii="Times New Roman" w:hAnsi="Times New Roman"/>
              </w:rPr>
              <w:t>7</w:t>
            </w:r>
          </w:p>
        </w:tc>
        <w:tc>
          <w:tcPr>
            <w:tcW w:w="2126" w:type="dxa"/>
          </w:tcPr>
          <w:p w:rsidR="00D552F5" w:rsidRPr="00E1766F" w:rsidRDefault="00D552F5" w:rsidP="002C4E3E">
            <w:pPr>
              <w:spacing w:after="0" w:line="240" w:lineRule="auto"/>
              <w:rPr>
                <w:rFonts w:ascii="Times New Roman" w:hAnsi="Times New Roman"/>
              </w:rPr>
            </w:pPr>
            <w:r w:rsidRPr="00E1766F">
              <w:rPr>
                <w:rFonts w:ascii="Times New Roman" w:hAnsi="Times New Roman"/>
              </w:rPr>
              <w:t xml:space="preserve">СРС. 3. </w:t>
            </w:r>
            <w:proofErr w:type="spellStart"/>
            <w:r w:rsidRPr="00E1766F">
              <w:rPr>
                <w:rFonts w:ascii="Times New Roman" w:hAnsi="Times New Roman"/>
              </w:rPr>
              <w:t>Апробационный</w:t>
            </w:r>
            <w:proofErr w:type="spellEnd"/>
            <w:r w:rsidRPr="00E1766F">
              <w:rPr>
                <w:rFonts w:ascii="Times New Roman" w:hAnsi="Times New Roman"/>
              </w:rPr>
              <w:t xml:space="preserve"> этап выполнения проекта «Модель социализации личности на основе средств социально-культурной политики общества»</w:t>
            </w:r>
          </w:p>
        </w:tc>
        <w:tc>
          <w:tcPr>
            <w:tcW w:w="6975" w:type="dxa"/>
          </w:tcPr>
          <w:p w:rsidR="00D552F5" w:rsidRDefault="00D552F5" w:rsidP="0086179D">
            <w:pPr>
              <w:pStyle w:val="a5"/>
              <w:spacing w:before="0" w:beforeAutospacing="0" w:after="0" w:afterAutospacing="0"/>
              <w:ind w:firstLine="318"/>
              <w:jc w:val="both"/>
              <w:rPr>
                <w:sz w:val="22"/>
                <w:szCs w:val="22"/>
              </w:rPr>
            </w:pPr>
            <w:r w:rsidRPr="00E1766F">
              <w:rPr>
                <w:sz w:val="22"/>
                <w:szCs w:val="22"/>
              </w:rPr>
              <w:t>Апробация проекта «Модель социализации личности на основе средств социально-культурной политики общества</w:t>
            </w:r>
            <w:r w:rsidR="00B53306">
              <w:rPr>
                <w:sz w:val="22"/>
                <w:szCs w:val="22"/>
              </w:rPr>
              <w:t>.</w:t>
            </w:r>
          </w:p>
          <w:p w:rsidR="00B53306" w:rsidRDefault="00B53306" w:rsidP="00B53306">
            <w:pPr>
              <w:pStyle w:val="a5"/>
              <w:spacing w:before="0" w:beforeAutospacing="0" w:after="0" w:afterAutospacing="0"/>
              <w:ind w:firstLine="318"/>
              <w:jc w:val="both"/>
              <w:rPr>
                <w:sz w:val="22"/>
                <w:szCs w:val="22"/>
              </w:rPr>
            </w:pPr>
            <w:r w:rsidRPr="0086179D">
              <w:rPr>
                <w:bCs/>
                <w:sz w:val="22"/>
                <w:szCs w:val="22"/>
                <w:u w:val="single"/>
              </w:rPr>
              <w:t>Задание:</w:t>
            </w:r>
            <w:r w:rsidRPr="0086179D">
              <w:rPr>
                <w:bCs/>
                <w:sz w:val="22"/>
                <w:szCs w:val="22"/>
              </w:rPr>
              <w:t xml:space="preserve"> Сделать подборку имитационных упражнений (не менее 10 упражнений)</w:t>
            </w:r>
            <w:r>
              <w:rPr>
                <w:bCs/>
                <w:sz w:val="22"/>
                <w:szCs w:val="22"/>
              </w:rPr>
              <w:t xml:space="preserve"> или техник игровой имитации</w:t>
            </w:r>
            <w:r w:rsidRPr="0086179D">
              <w:rPr>
                <w:bCs/>
                <w:sz w:val="22"/>
                <w:szCs w:val="22"/>
              </w:rPr>
              <w:t xml:space="preserve"> для </w:t>
            </w:r>
            <w:r w:rsidRPr="0086179D">
              <w:rPr>
                <w:sz w:val="22"/>
                <w:szCs w:val="22"/>
                <w:lang w:val="kk-KZ"/>
              </w:rPr>
              <w:t xml:space="preserve">использования </w:t>
            </w:r>
            <w:r>
              <w:rPr>
                <w:sz w:val="22"/>
                <w:szCs w:val="22"/>
                <w:lang w:val="kk-KZ"/>
              </w:rPr>
              <w:t>разработанном и в дальнейшем апробированном культурно-досуговом мероприятии</w:t>
            </w:r>
            <w:r w:rsidRPr="0086179D">
              <w:rPr>
                <w:sz w:val="22"/>
                <w:szCs w:val="22"/>
                <w:lang w:val="kk-KZ"/>
              </w:rPr>
              <w:t xml:space="preserve"> </w:t>
            </w:r>
            <w:r w:rsidRPr="00E1766F">
              <w:rPr>
                <w:sz w:val="22"/>
                <w:szCs w:val="22"/>
              </w:rPr>
              <w:t xml:space="preserve">среди школьников (в профильной школе </w:t>
            </w:r>
            <w:proofErr w:type="spellStart"/>
            <w:r w:rsidRPr="00E1766F">
              <w:rPr>
                <w:sz w:val="22"/>
                <w:szCs w:val="22"/>
              </w:rPr>
              <w:t>КазНУ</w:t>
            </w:r>
            <w:proofErr w:type="spellEnd"/>
            <w:r w:rsidRPr="00E1766F">
              <w:rPr>
                <w:sz w:val="22"/>
                <w:szCs w:val="22"/>
              </w:rPr>
              <w:t xml:space="preserve"> им. </w:t>
            </w:r>
            <w:proofErr w:type="spellStart"/>
            <w:r w:rsidRPr="00E1766F">
              <w:rPr>
                <w:sz w:val="22"/>
                <w:szCs w:val="22"/>
              </w:rPr>
              <w:t>альФараби</w:t>
            </w:r>
            <w:proofErr w:type="spellEnd"/>
            <w:r w:rsidRPr="00E1766F">
              <w:rPr>
                <w:sz w:val="22"/>
                <w:szCs w:val="22"/>
              </w:rPr>
              <w:t>) или студентов (1 курс)</w:t>
            </w:r>
            <w:r>
              <w:rPr>
                <w:sz w:val="22"/>
                <w:szCs w:val="22"/>
              </w:rPr>
              <w:t>. Разрешается выполнение этой части проекта в мини-группе (3</w:t>
            </w:r>
            <w:r w:rsidR="000A019E">
              <w:rPr>
                <w:sz w:val="22"/>
                <w:szCs w:val="22"/>
              </w:rPr>
              <w:t>-4 человека)</w:t>
            </w:r>
          </w:p>
          <w:p w:rsidR="00B53306" w:rsidRPr="00E1766F" w:rsidRDefault="00B53306" w:rsidP="00B53306">
            <w:pPr>
              <w:pStyle w:val="a5"/>
              <w:spacing w:before="0" w:beforeAutospacing="0" w:after="0" w:afterAutospacing="0"/>
              <w:ind w:firstLine="318"/>
              <w:jc w:val="both"/>
              <w:rPr>
                <w:sz w:val="22"/>
                <w:szCs w:val="22"/>
              </w:rPr>
            </w:pPr>
          </w:p>
        </w:tc>
        <w:tc>
          <w:tcPr>
            <w:tcW w:w="1134" w:type="dxa"/>
          </w:tcPr>
          <w:p w:rsidR="00D552F5" w:rsidRDefault="00D552F5" w:rsidP="00D74C26">
            <w:pPr>
              <w:spacing w:after="0" w:line="240" w:lineRule="auto"/>
              <w:jc w:val="center"/>
              <w:rPr>
                <w:rFonts w:ascii="Times New Roman" w:hAnsi="Times New Roman"/>
              </w:rPr>
            </w:pPr>
            <w:r>
              <w:rPr>
                <w:rFonts w:ascii="Times New Roman" w:hAnsi="Times New Roman"/>
              </w:rPr>
              <w:t>30</w:t>
            </w:r>
          </w:p>
        </w:tc>
      </w:tr>
      <w:tr w:rsidR="00E1766F" w:rsidRPr="0086179D" w:rsidTr="002875E1">
        <w:trPr>
          <w:trHeight w:val="244"/>
        </w:trPr>
        <w:tc>
          <w:tcPr>
            <w:tcW w:w="851" w:type="dxa"/>
          </w:tcPr>
          <w:p w:rsidR="00E1766F" w:rsidRDefault="00B53306" w:rsidP="00D74C26">
            <w:pPr>
              <w:spacing w:after="0" w:line="240" w:lineRule="auto"/>
              <w:jc w:val="center"/>
              <w:rPr>
                <w:rFonts w:ascii="Times New Roman" w:hAnsi="Times New Roman"/>
              </w:rPr>
            </w:pPr>
            <w:r>
              <w:rPr>
                <w:rFonts w:ascii="Times New Roman" w:hAnsi="Times New Roman"/>
              </w:rPr>
              <w:t>10</w:t>
            </w:r>
          </w:p>
        </w:tc>
        <w:tc>
          <w:tcPr>
            <w:tcW w:w="2126" w:type="dxa"/>
          </w:tcPr>
          <w:p w:rsidR="00E1766F" w:rsidRPr="00E1766F" w:rsidRDefault="00E1766F" w:rsidP="002C4E3E">
            <w:pPr>
              <w:spacing w:after="0" w:line="240" w:lineRule="auto"/>
              <w:rPr>
                <w:rFonts w:ascii="Times New Roman" w:hAnsi="Times New Roman"/>
              </w:rPr>
            </w:pPr>
            <w:r w:rsidRPr="00E1766F">
              <w:rPr>
                <w:rFonts w:ascii="Times New Roman" w:hAnsi="Times New Roman"/>
              </w:rPr>
              <w:t xml:space="preserve">СРС. 4. </w:t>
            </w:r>
            <w:r w:rsidRPr="00E1766F">
              <w:rPr>
                <w:rFonts w:ascii="Times New Roman" w:hAnsi="Times New Roman"/>
                <w:color w:val="020202"/>
                <w:shd w:val="clear" w:color="auto" w:fill="FFFFFF"/>
              </w:rPr>
              <w:t xml:space="preserve">Защита и презентация </w:t>
            </w:r>
            <w:r w:rsidRPr="00E1766F">
              <w:rPr>
                <w:rFonts w:ascii="Times New Roman" w:hAnsi="Times New Roman"/>
              </w:rPr>
              <w:t>проекта «Модель социализации личности на основе средств социально-культурной политики общества»</w:t>
            </w:r>
          </w:p>
        </w:tc>
        <w:tc>
          <w:tcPr>
            <w:tcW w:w="6975" w:type="dxa"/>
          </w:tcPr>
          <w:p w:rsidR="00E1766F" w:rsidRPr="00E1766F" w:rsidRDefault="00E1766F" w:rsidP="0086179D">
            <w:pPr>
              <w:pStyle w:val="a5"/>
              <w:spacing w:before="0" w:beforeAutospacing="0" w:after="0" w:afterAutospacing="0"/>
              <w:ind w:firstLine="318"/>
              <w:jc w:val="both"/>
              <w:rPr>
                <w:sz w:val="22"/>
                <w:szCs w:val="22"/>
              </w:rPr>
            </w:pPr>
            <w:r w:rsidRPr="00E1766F">
              <w:rPr>
                <w:color w:val="020202"/>
                <w:sz w:val="22"/>
                <w:szCs w:val="22"/>
                <w:shd w:val="clear" w:color="auto" w:fill="FFFFFF"/>
              </w:rPr>
              <w:t xml:space="preserve">Защита и презентация </w:t>
            </w:r>
            <w:r w:rsidRPr="00E1766F">
              <w:rPr>
                <w:sz w:val="22"/>
                <w:szCs w:val="22"/>
              </w:rPr>
              <w:t>проекта «Модель социализации личности на основе средств социально-культурной политики общества»</w:t>
            </w:r>
          </w:p>
        </w:tc>
        <w:tc>
          <w:tcPr>
            <w:tcW w:w="1134" w:type="dxa"/>
          </w:tcPr>
          <w:p w:rsidR="00E1766F" w:rsidRDefault="00B53306" w:rsidP="00D74C26">
            <w:pPr>
              <w:spacing w:after="0" w:line="240" w:lineRule="auto"/>
              <w:jc w:val="center"/>
              <w:rPr>
                <w:rFonts w:ascii="Times New Roman" w:hAnsi="Times New Roman"/>
              </w:rPr>
            </w:pPr>
            <w:r>
              <w:rPr>
                <w:rFonts w:ascii="Times New Roman" w:hAnsi="Times New Roman"/>
              </w:rPr>
              <w:t>25</w:t>
            </w:r>
          </w:p>
        </w:tc>
      </w:tr>
      <w:tr w:rsidR="00E1766F" w:rsidRPr="0086179D" w:rsidTr="002875E1">
        <w:trPr>
          <w:trHeight w:val="244"/>
        </w:trPr>
        <w:tc>
          <w:tcPr>
            <w:tcW w:w="851" w:type="dxa"/>
          </w:tcPr>
          <w:p w:rsidR="00E1766F" w:rsidRDefault="00B53306" w:rsidP="00D74C26">
            <w:pPr>
              <w:spacing w:after="0" w:line="240" w:lineRule="auto"/>
              <w:jc w:val="center"/>
              <w:rPr>
                <w:rFonts w:ascii="Times New Roman" w:hAnsi="Times New Roman"/>
              </w:rPr>
            </w:pPr>
            <w:r>
              <w:rPr>
                <w:rFonts w:ascii="Times New Roman" w:hAnsi="Times New Roman"/>
              </w:rPr>
              <w:t>12</w:t>
            </w:r>
          </w:p>
        </w:tc>
        <w:tc>
          <w:tcPr>
            <w:tcW w:w="2126" w:type="dxa"/>
          </w:tcPr>
          <w:p w:rsidR="00E1766F" w:rsidRPr="00D552F5" w:rsidRDefault="00E1766F" w:rsidP="002C4E3E">
            <w:pPr>
              <w:spacing w:after="0" w:line="240" w:lineRule="auto"/>
              <w:rPr>
                <w:rFonts w:ascii="Times New Roman" w:hAnsi="Times New Roman"/>
              </w:rPr>
            </w:pPr>
            <w:r>
              <w:rPr>
                <w:rFonts w:ascii="Times New Roman" w:hAnsi="Times New Roman"/>
              </w:rPr>
              <w:t>СРС. 5</w:t>
            </w:r>
            <w:r w:rsidRPr="00D552F5">
              <w:rPr>
                <w:rFonts w:ascii="Times New Roman" w:hAnsi="Times New Roman"/>
              </w:rPr>
              <w:t xml:space="preserve">. </w:t>
            </w:r>
            <w:r w:rsidRPr="008E2D36">
              <w:rPr>
                <w:rFonts w:ascii="Times New Roman" w:hAnsi="Times New Roman"/>
                <w:sz w:val="20"/>
                <w:szCs w:val="20"/>
                <w:lang w:val="kk-KZ"/>
              </w:rPr>
              <w:t>Мини-программа социокультурной имитационной деятельности социального педагога или социально-педагогического работника Центра</w:t>
            </w:r>
          </w:p>
        </w:tc>
        <w:tc>
          <w:tcPr>
            <w:tcW w:w="6975" w:type="dxa"/>
          </w:tcPr>
          <w:p w:rsidR="00661F41" w:rsidRPr="0086179D" w:rsidRDefault="00661F41" w:rsidP="00661F41">
            <w:pPr>
              <w:spacing w:after="0" w:line="240" w:lineRule="auto"/>
              <w:ind w:firstLine="176"/>
              <w:jc w:val="both"/>
              <w:rPr>
                <w:rFonts w:ascii="Times New Roman" w:hAnsi="Times New Roman"/>
              </w:rPr>
            </w:pPr>
            <w:r w:rsidRPr="0086179D">
              <w:rPr>
                <w:rFonts w:ascii="Times New Roman" w:hAnsi="Times New Roman"/>
                <w:bCs/>
                <w:u w:val="single"/>
              </w:rPr>
              <w:t>Задание:</w:t>
            </w:r>
            <w:r w:rsidRPr="0086179D">
              <w:rPr>
                <w:rFonts w:ascii="Times New Roman" w:hAnsi="Times New Roman"/>
                <w:bCs/>
              </w:rPr>
              <w:t xml:space="preserve"> Разработать м</w:t>
            </w:r>
            <w:r w:rsidRPr="0086179D">
              <w:rPr>
                <w:rFonts w:ascii="Times New Roman" w:hAnsi="Times New Roman"/>
                <w:lang w:val="kk-KZ"/>
              </w:rPr>
              <w:t>ини-программу социокультурной имитационной деятельности социального педагога или социально-педагогического работника Центра</w:t>
            </w:r>
            <w:r w:rsidRPr="0086179D">
              <w:rPr>
                <w:rFonts w:ascii="Times New Roman" w:hAnsi="Times New Roman"/>
              </w:rPr>
              <w:t xml:space="preserve"> (при формулировке целей опирайтесь на таблицы 1 и 2)</w:t>
            </w:r>
            <w:r w:rsidRPr="0086179D">
              <w:rPr>
                <w:rFonts w:ascii="Times New Roman" w:hAnsi="Times New Roman"/>
                <w:lang w:val="kk-KZ"/>
              </w:rPr>
              <w:t xml:space="preserve"> </w:t>
            </w:r>
            <w:r w:rsidRPr="0086179D">
              <w:rPr>
                <w:rFonts w:ascii="Times New Roman" w:hAnsi="Times New Roman"/>
              </w:rPr>
              <w:t>с опорой на технологии, представленные в материалах к заданию - Таблица 3.</w:t>
            </w:r>
          </w:p>
          <w:p w:rsidR="00661F41" w:rsidRPr="0086179D" w:rsidRDefault="00661F41" w:rsidP="00661F41">
            <w:pPr>
              <w:shd w:val="clear" w:color="auto" w:fill="FFFFFF"/>
              <w:spacing w:after="0" w:line="240" w:lineRule="auto"/>
              <w:ind w:left="23" w:right="-11" w:firstLine="544"/>
              <w:jc w:val="both"/>
              <w:rPr>
                <w:rFonts w:ascii="Times New Roman" w:hAnsi="Times New Roman"/>
              </w:rPr>
            </w:pPr>
            <w:r w:rsidRPr="0086179D">
              <w:rPr>
                <w:rFonts w:ascii="Times New Roman" w:hAnsi="Times New Roman"/>
                <w:u w:val="single"/>
              </w:rPr>
              <w:t>Материал к заданию:</w:t>
            </w:r>
            <w:r w:rsidRPr="0086179D">
              <w:rPr>
                <w:rFonts w:ascii="Times New Roman" w:hAnsi="Times New Roman"/>
              </w:rPr>
              <w:t xml:space="preserve"> </w:t>
            </w:r>
            <w:proofErr w:type="gramStart"/>
            <w:r w:rsidRPr="0086179D">
              <w:rPr>
                <w:rFonts w:ascii="Times New Roman" w:hAnsi="Times New Roman"/>
              </w:rPr>
              <w:t>В</w:t>
            </w:r>
            <w:proofErr w:type="gramEnd"/>
            <w:r w:rsidRPr="0086179D">
              <w:rPr>
                <w:rFonts w:ascii="Times New Roman" w:hAnsi="Times New Roman"/>
              </w:rPr>
              <w:t xml:space="preserve"> основе </w:t>
            </w:r>
            <w:r w:rsidRPr="0086179D">
              <w:rPr>
                <w:rFonts w:ascii="Times New Roman" w:hAnsi="Times New Roman"/>
                <w:i/>
              </w:rPr>
              <w:t xml:space="preserve">имитационных технологий </w:t>
            </w:r>
            <w:r w:rsidRPr="0086179D">
              <w:rPr>
                <w:rFonts w:ascii="Times New Roman" w:hAnsi="Times New Roman"/>
              </w:rPr>
              <w:t xml:space="preserve">лежит имитационное или имитационно-игровое моделирование, т.е. воспроизведение в условиях обучения с той или иной мерой адекватности процессов, происходящих </w:t>
            </w:r>
            <w:r w:rsidRPr="0086179D">
              <w:rPr>
                <w:rFonts w:ascii="Times New Roman" w:hAnsi="Times New Roman"/>
                <w:i/>
              </w:rPr>
              <w:t xml:space="preserve">в </w:t>
            </w:r>
            <w:r w:rsidRPr="0086179D">
              <w:rPr>
                <w:rFonts w:ascii="Times New Roman" w:hAnsi="Times New Roman"/>
              </w:rPr>
              <w:t>реальной системе.</w:t>
            </w:r>
          </w:p>
          <w:p w:rsidR="00661F41" w:rsidRPr="0086179D" w:rsidRDefault="00661F41" w:rsidP="00661F41">
            <w:pPr>
              <w:spacing w:after="0" w:line="240" w:lineRule="auto"/>
              <w:ind w:firstLine="176"/>
              <w:jc w:val="both"/>
              <w:rPr>
                <w:rFonts w:ascii="Times New Roman" w:hAnsi="Times New Roman"/>
              </w:rPr>
            </w:pPr>
            <w:r w:rsidRPr="0086179D">
              <w:rPr>
                <w:rFonts w:ascii="Times New Roman" w:hAnsi="Times New Roman"/>
              </w:rPr>
              <w:t xml:space="preserve">В соответствии со вторым признаком классификации </w:t>
            </w:r>
            <w:r w:rsidRPr="0086179D">
              <w:rPr>
                <w:rFonts w:ascii="Times New Roman" w:hAnsi="Times New Roman"/>
                <w:i/>
              </w:rPr>
              <w:t>имитационных технологий -</w:t>
            </w:r>
            <w:r w:rsidRPr="0086179D">
              <w:rPr>
                <w:rFonts w:ascii="Times New Roman" w:hAnsi="Times New Roman"/>
              </w:rPr>
              <w:t xml:space="preserve"> наличие ролей - предполагается игровая процедура в работе с моделью, т.е. общение обучаемых между собой и с др. субъектами в процессе имитации.</w:t>
            </w:r>
          </w:p>
          <w:p w:rsidR="00661F41" w:rsidRPr="0086179D" w:rsidRDefault="00661F41" w:rsidP="00661F41">
            <w:pPr>
              <w:shd w:val="clear" w:color="auto" w:fill="FFFFFF"/>
              <w:autoSpaceDE w:val="0"/>
              <w:spacing w:after="0" w:line="240" w:lineRule="auto"/>
              <w:jc w:val="center"/>
              <w:rPr>
                <w:rFonts w:ascii="Times New Roman" w:eastAsia="Lucida Sans Unicode" w:hAnsi="Times New Roman"/>
                <w:kern w:val="1"/>
              </w:rPr>
            </w:pPr>
          </w:p>
          <w:p w:rsidR="00661F41" w:rsidRPr="0086179D" w:rsidRDefault="00661F41" w:rsidP="00661F41">
            <w:pPr>
              <w:spacing w:after="0" w:line="240" w:lineRule="auto"/>
              <w:ind w:firstLine="176"/>
              <w:jc w:val="both"/>
              <w:rPr>
                <w:rFonts w:ascii="Times New Roman" w:eastAsia="Lucida Sans Unicode" w:hAnsi="Times New Roman"/>
                <w:bCs/>
                <w:kern w:val="1"/>
              </w:rPr>
            </w:pPr>
            <w:r w:rsidRPr="0086179D">
              <w:rPr>
                <w:rFonts w:ascii="Times New Roman" w:eastAsia="Lucida Sans Unicode" w:hAnsi="Times New Roman"/>
                <w:bCs/>
                <w:kern w:val="1"/>
              </w:rPr>
              <w:t>Таблица 1. Классификация целей</w:t>
            </w:r>
          </w:p>
          <w:p w:rsidR="00661F41" w:rsidRPr="0086179D" w:rsidRDefault="00661F41" w:rsidP="00661F41">
            <w:pPr>
              <w:spacing w:after="0" w:line="240" w:lineRule="auto"/>
              <w:ind w:firstLine="176"/>
              <w:jc w:val="both"/>
              <w:rPr>
                <w:rFonts w:ascii="Times New Roman" w:eastAsia="Lucida Sans Unicode" w:hAnsi="Times New Roman"/>
                <w:bCs/>
                <w:kern w:val="1"/>
              </w:rPr>
            </w:pPr>
          </w:p>
          <w:tbl>
            <w:tblPr>
              <w:tblW w:w="7066" w:type="dxa"/>
              <w:tblInd w:w="55" w:type="dxa"/>
              <w:tblLayout w:type="fixed"/>
              <w:tblCellMar>
                <w:top w:w="55" w:type="dxa"/>
                <w:left w:w="55" w:type="dxa"/>
                <w:bottom w:w="55" w:type="dxa"/>
                <w:right w:w="55" w:type="dxa"/>
              </w:tblCellMar>
              <w:tblLook w:val="0000" w:firstRow="0" w:lastRow="0" w:firstColumn="0" w:lastColumn="0" w:noHBand="0" w:noVBand="0"/>
            </w:tblPr>
            <w:tblGrid>
              <w:gridCol w:w="2246"/>
              <w:gridCol w:w="4820"/>
            </w:tblGrid>
            <w:tr w:rsidR="00661F41" w:rsidRPr="0086179D" w:rsidTr="00D74C26">
              <w:tc>
                <w:tcPr>
                  <w:tcW w:w="2246" w:type="dxa"/>
                  <w:tcBorders>
                    <w:top w:val="single" w:sz="1" w:space="0" w:color="000000"/>
                    <w:left w:val="single" w:sz="1" w:space="0" w:color="000000"/>
                    <w:bottom w:val="single" w:sz="1" w:space="0" w:color="000000"/>
                  </w:tcBorders>
                </w:tcPr>
                <w:p w:rsidR="00661F41" w:rsidRPr="0086179D" w:rsidRDefault="00661F41" w:rsidP="00661F41">
                  <w:pPr>
                    <w:pStyle w:val="ab"/>
                    <w:snapToGrid w:val="0"/>
                    <w:jc w:val="center"/>
                    <w:rPr>
                      <w:rFonts w:eastAsia="Lucida Sans Unicode"/>
                      <w:kern w:val="1"/>
                      <w:sz w:val="22"/>
                      <w:szCs w:val="22"/>
                    </w:rPr>
                  </w:pPr>
                  <w:r w:rsidRPr="0086179D">
                    <w:rPr>
                      <w:rFonts w:eastAsia="Lucida Sans Unicode"/>
                      <w:kern w:val="1"/>
                      <w:sz w:val="22"/>
                      <w:szCs w:val="22"/>
                    </w:rPr>
                    <w:lastRenderedPageBreak/>
                    <w:t>Признаки классификации</w:t>
                  </w:r>
                </w:p>
              </w:tc>
              <w:tc>
                <w:tcPr>
                  <w:tcW w:w="4820" w:type="dxa"/>
                  <w:tcBorders>
                    <w:top w:val="single" w:sz="1" w:space="0" w:color="000000"/>
                    <w:left w:val="single" w:sz="1" w:space="0" w:color="000000"/>
                    <w:bottom w:val="single" w:sz="1" w:space="0" w:color="000000"/>
                    <w:right w:val="single" w:sz="1" w:space="0" w:color="000000"/>
                  </w:tcBorders>
                </w:tcPr>
                <w:p w:rsidR="00661F41" w:rsidRPr="0086179D" w:rsidRDefault="00661F41" w:rsidP="00661F41">
                  <w:pPr>
                    <w:pStyle w:val="ab"/>
                    <w:snapToGrid w:val="0"/>
                    <w:jc w:val="center"/>
                    <w:rPr>
                      <w:rFonts w:eastAsia="Lucida Sans Unicode"/>
                      <w:kern w:val="1"/>
                      <w:sz w:val="22"/>
                      <w:szCs w:val="22"/>
                    </w:rPr>
                  </w:pPr>
                  <w:r w:rsidRPr="0086179D">
                    <w:rPr>
                      <w:rFonts w:eastAsia="Lucida Sans Unicode"/>
                      <w:kern w:val="1"/>
                      <w:sz w:val="22"/>
                      <w:szCs w:val="22"/>
                    </w:rPr>
                    <w:t>Виды целей</w:t>
                  </w:r>
                </w:p>
              </w:tc>
            </w:tr>
            <w:tr w:rsidR="00661F41" w:rsidRPr="0086179D" w:rsidTr="00D74C26">
              <w:tc>
                <w:tcPr>
                  <w:tcW w:w="2246" w:type="dxa"/>
                  <w:tcBorders>
                    <w:left w:val="single" w:sz="1" w:space="0" w:color="000000"/>
                    <w:bottom w:val="single" w:sz="1" w:space="0" w:color="000000"/>
                  </w:tcBorders>
                </w:tcPr>
                <w:p w:rsidR="00661F41" w:rsidRPr="0086179D" w:rsidRDefault="00661F41" w:rsidP="00661F41">
                  <w:pPr>
                    <w:pStyle w:val="ab"/>
                    <w:snapToGrid w:val="0"/>
                    <w:jc w:val="both"/>
                    <w:rPr>
                      <w:rFonts w:eastAsia="Lucida Sans Unicode"/>
                      <w:kern w:val="1"/>
                      <w:sz w:val="22"/>
                      <w:szCs w:val="22"/>
                    </w:rPr>
                  </w:pPr>
                  <w:r w:rsidRPr="0086179D">
                    <w:rPr>
                      <w:rFonts w:eastAsia="Lucida Sans Unicode"/>
                      <w:kern w:val="1"/>
                      <w:sz w:val="22"/>
                      <w:szCs w:val="22"/>
                    </w:rPr>
                    <w:t>содержание</w:t>
                  </w:r>
                </w:p>
              </w:tc>
              <w:tc>
                <w:tcPr>
                  <w:tcW w:w="4820" w:type="dxa"/>
                  <w:tcBorders>
                    <w:left w:val="single" w:sz="1" w:space="0" w:color="000000"/>
                    <w:bottom w:val="single" w:sz="1" w:space="0" w:color="000000"/>
                    <w:right w:val="single" w:sz="1" w:space="0" w:color="000000"/>
                  </w:tcBorders>
                </w:tcPr>
                <w:p w:rsidR="00661F41" w:rsidRPr="0086179D" w:rsidRDefault="00661F41" w:rsidP="00661F41">
                  <w:pPr>
                    <w:pStyle w:val="ab"/>
                    <w:snapToGrid w:val="0"/>
                    <w:jc w:val="both"/>
                    <w:rPr>
                      <w:rFonts w:eastAsia="Lucida Sans Unicode"/>
                      <w:kern w:val="1"/>
                      <w:sz w:val="22"/>
                      <w:szCs w:val="22"/>
                    </w:rPr>
                  </w:pPr>
                  <w:r w:rsidRPr="0086179D">
                    <w:rPr>
                      <w:rFonts w:eastAsia="Lucida Sans Unicode"/>
                      <w:kern w:val="1"/>
                      <w:sz w:val="22"/>
                      <w:szCs w:val="22"/>
                    </w:rPr>
                    <w:t>социальные, культурные, эстетические, экономические, организационные, технические, научно-технические, политические, комплексные</w:t>
                  </w:r>
                </w:p>
              </w:tc>
            </w:tr>
            <w:tr w:rsidR="00661F41" w:rsidRPr="0086179D" w:rsidTr="00D74C26">
              <w:tc>
                <w:tcPr>
                  <w:tcW w:w="2246" w:type="dxa"/>
                  <w:tcBorders>
                    <w:left w:val="single" w:sz="1" w:space="0" w:color="000000"/>
                    <w:bottom w:val="single" w:sz="1" w:space="0" w:color="000000"/>
                  </w:tcBorders>
                </w:tcPr>
                <w:p w:rsidR="00661F41" w:rsidRPr="0086179D" w:rsidRDefault="00661F41" w:rsidP="00661F41">
                  <w:pPr>
                    <w:pStyle w:val="ab"/>
                    <w:snapToGrid w:val="0"/>
                    <w:jc w:val="both"/>
                    <w:rPr>
                      <w:rFonts w:eastAsia="Lucida Sans Unicode"/>
                      <w:kern w:val="1"/>
                      <w:sz w:val="22"/>
                      <w:szCs w:val="22"/>
                    </w:rPr>
                  </w:pPr>
                  <w:r w:rsidRPr="0086179D">
                    <w:rPr>
                      <w:rFonts w:eastAsia="Lucida Sans Unicode"/>
                      <w:kern w:val="1"/>
                      <w:sz w:val="22"/>
                      <w:szCs w:val="22"/>
                    </w:rPr>
                    <w:t>приоритетность</w:t>
                  </w:r>
                </w:p>
              </w:tc>
              <w:tc>
                <w:tcPr>
                  <w:tcW w:w="4820" w:type="dxa"/>
                  <w:tcBorders>
                    <w:left w:val="single" w:sz="1" w:space="0" w:color="000000"/>
                    <w:bottom w:val="single" w:sz="1" w:space="0" w:color="000000"/>
                    <w:right w:val="single" w:sz="1" w:space="0" w:color="000000"/>
                  </w:tcBorders>
                </w:tcPr>
                <w:p w:rsidR="00661F41" w:rsidRPr="0086179D" w:rsidRDefault="00661F41" w:rsidP="00661F41">
                  <w:pPr>
                    <w:pStyle w:val="ab"/>
                    <w:snapToGrid w:val="0"/>
                    <w:jc w:val="both"/>
                    <w:rPr>
                      <w:rFonts w:eastAsia="Lucida Sans Unicode"/>
                      <w:kern w:val="1"/>
                      <w:sz w:val="22"/>
                      <w:szCs w:val="22"/>
                    </w:rPr>
                  </w:pPr>
                  <w:r w:rsidRPr="0086179D">
                    <w:rPr>
                      <w:rFonts w:eastAsia="Lucida Sans Unicode"/>
                      <w:kern w:val="1"/>
                      <w:sz w:val="22"/>
                      <w:szCs w:val="22"/>
                    </w:rPr>
                    <w:t>главные (основные, ключевые, основополагающие), второстепенные (побочные вспомогательные)</w:t>
                  </w:r>
                </w:p>
              </w:tc>
            </w:tr>
            <w:tr w:rsidR="00661F41" w:rsidRPr="0086179D" w:rsidTr="00D74C26">
              <w:tc>
                <w:tcPr>
                  <w:tcW w:w="2246" w:type="dxa"/>
                  <w:tcBorders>
                    <w:left w:val="single" w:sz="1" w:space="0" w:color="000000"/>
                    <w:bottom w:val="single" w:sz="1" w:space="0" w:color="000000"/>
                  </w:tcBorders>
                </w:tcPr>
                <w:p w:rsidR="00661F41" w:rsidRPr="0086179D" w:rsidRDefault="00661F41" w:rsidP="00661F41">
                  <w:pPr>
                    <w:pStyle w:val="ab"/>
                    <w:snapToGrid w:val="0"/>
                    <w:jc w:val="both"/>
                    <w:rPr>
                      <w:rFonts w:eastAsia="Lucida Sans Unicode"/>
                      <w:kern w:val="1"/>
                      <w:sz w:val="22"/>
                      <w:szCs w:val="22"/>
                    </w:rPr>
                  </w:pPr>
                  <w:r w:rsidRPr="0086179D">
                    <w:rPr>
                      <w:rFonts w:eastAsia="Lucida Sans Unicode"/>
                      <w:kern w:val="1"/>
                      <w:sz w:val="22"/>
                      <w:szCs w:val="22"/>
                    </w:rPr>
                    <w:t>длительность (период реализации)</w:t>
                  </w:r>
                </w:p>
              </w:tc>
              <w:tc>
                <w:tcPr>
                  <w:tcW w:w="4820" w:type="dxa"/>
                  <w:tcBorders>
                    <w:left w:val="single" w:sz="1" w:space="0" w:color="000000"/>
                    <w:bottom w:val="single" w:sz="1" w:space="0" w:color="000000"/>
                    <w:right w:val="single" w:sz="1" w:space="0" w:color="000000"/>
                  </w:tcBorders>
                </w:tcPr>
                <w:p w:rsidR="00661F41" w:rsidRPr="0086179D" w:rsidRDefault="00661F41" w:rsidP="00661F41">
                  <w:pPr>
                    <w:pStyle w:val="ab"/>
                    <w:snapToGrid w:val="0"/>
                    <w:jc w:val="both"/>
                    <w:rPr>
                      <w:rFonts w:eastAsia="Lucida Sans Unicode"/>
                      <w:kern w:val="1"/>
                      <w:sz w:val="22"/>
                      <w:szCs w:val="22"/>
                    </w:rPr>
                  </w:pPr>
                  <w:r w:rsidRPr="0086179D">
                    <w:rPr>
                      <w:rFonts w:eastAsia="Lucida Sans Unicode"/>
                      <w:kern w:val="1"/>
                      <w:sz w:val="22"/>
                      <w:szCs w:val="22"/>
                    </w:rPr>
                    <w:t>стратегические, тактические, оперативные, текущие</w:t>
                  </w:r>
                </w:p>
              </w:tc>
            </w:tr>
            <w:tr w:rsidR="00661F41" w:rsidRPr="0086179D" w:rsidTr="00D74C26">
              <w:tc>
                <w:tcPr>
                  <w:tcW w:w="2246" w:type="dxa"/>
                  <w:tcBorders>
                    <w:left w:val="single" w:sz="1" w:space="0" w:color="000000"/>
                    <w:bottom w:val="single" w:sz="1" w:space="0" w:color="000000"/>
                  </w:tcBorders>
                </w:tcPr>
                <w:p w:rsidR="00661F41" w:rsidRPr="0086179D" w:rsidRDefault="00661F41" w:rsidP="00661F41">
                  <w:pPr>
                    <w:pStyle w:val="ab"/>
                    <w:snapToGrid w:val="0"/>
                    <w:jc w:val="both"/>
                    <w:rPr>
                      <w:rFonts w:eastAsia="Lucida Sans Unicode"/>
                      <w:kern w:val="1"/>
                      <w:sz w:val="22"/>
                      <w:szCs w:val="22"/>
                    </w:rPr>
                  </w:pPr>
                  <w:r w:rsidRPr="0086179D">
                    <w:rPr>
                      <w:rFonts w:eastAsia="Lucida Sans Unicode"/>
                      <w:kern w:val="1"/>
                      <w:sz w:val="22"/>
                      <w:szCs w:val="22"/>
                    </w:rPr>
                    <w:t>форма фиксации</w:t>
                  </w:r>
                </w:p>
              </w:tc>
              <w:tc>
                <w:tcPr>
                  <w:tcW w:w="4820" w:type="dxa"/>
                  <w:tcBorders>
                    <w:left w:val="single" w:sz="1" w:space="0" w:color="000000"/>
                    <w:bottom w:val="single" w:sz="1" w:space="0" w:color="000000"/>
                    <w:right w:val="single" w:sz="1" w:space="0" w:color="000000"/>
                  </w:tcBorders>
                </w:tcPr>
                <w:p w:rsidR="00661F41" w:rsidRPr="0086179D" w:rsidRDefault="00661F41" w:rsidP="00661F41">
                  <w:pPr>
                    <w:pStyle w:val="ab"/>
                    <w:snapToGrid w:val="0"/>
                    <w:jc w:val="both"/>
                    <w:rPr>
                      <w:rFonts w:eastAsia="Lucida Sans Unicode"/>
                      <w:kern w:val="1"/>
                      <w:sz w:val="22"/>
                      <w:szCs w:val="22"/>
                    </w:rPr>
                  </w:pPr>
                  <w:r w:rsidRPr="0086179D">
                    <w:rPr>
                      <w:rFonts w:eastAsia="Lucida Sans Unicode"/>
                      <w:kern w:val="1"/>
                      <w:sz w:val="22"/>
                      <w:szCs w:val="22"/>
                    </w:rPr>
                    <w:t>официально предъявленные, подразумевающиеся</w:t>
                  </w:r>
                </w:p>
              </w:tc>
            </w:tr>
            <w:tr w:rsidR="00661F41" w:rsidRPr="0086179D" w:rsidTr="00D74C26">
              <w:tc>
                <w:tcPr>
                  <w:tcW w:w="2246" w:type="dxa"/>
                  <w:tcBorders>
                    <w:left w:val="single" w:sz="1" w:space="0" w:color="000000"/>
                    <w:bottom w:val="single" w:sz="1" w:space="0" w:color="000000"/>
                  </w:tcBorders>
                </w:tcPr>
                <w:p w:rsidR="00661F41" w:rsidRPr="0086179D" w:rsidRDefault="00661F41" w:rsidP="00661F41">
                  <w:pPr>
                    <w:pStyle w:val="ab"/>
                    <w:snapToGrid w:val="0"/>
                    <w:jc w:val="both"/>
                    <w:rPr>
                      <w:rFonts w:eastAsia="Lucida Sans Unicode"/>
                      <w:kern w:val="1"/>
                      <w:sz w:val="22"/>
                      <w:szCs w:val="22"/>
                    </w:rPr>
                  </w:pPr>
                  <w:r w:rsidRPr="0086179D">
                    <w:rPr>
                      <w:rFonts w:eastAsia="Lucida Sans Unicode"/>
                      <w:kern w:val="1"/>
                      <w:sz w:val="22"/>
                      <w:szCs w:val="22"/>
                    </w:rPr>
                    <w:t>потребность</w:t>
                  </w:r>
                </w:p>
              </w:tc>
              <w:tc>
                <w:tcPr>
                  <w:tcW w:w="4820" w:type="dxa"/>
                  <w:tcBorders>
                    <w:left w:val="single" w:sz="1" w:space="0" w:color="000000"/>
                    <w:bottom w:val="single" w:sz="1" w:space="0" w:color="000000"/>
                    <w:right w:val="single" w:sz="1" w:space="0" w:color="000000"/>
                  </w:tcBorders>
                </w:tcPr>
                <w:p w:rsidR="00661F41" w:rsidRPr="0086179D" w:rsidRDefault="00661F41" w:rsidP="00661F41">
                  <w:pPr>
                    <w:pStyle w:val="ab"/>
                    <w:snapToGrid w:val="0"/>
                    <w:jc w:val="both"/>
                    <w:rPr>
                      <w:rFonts w:eastAsia="Lucida Sans Unicode"/>
                      <w:kern w:val="1"/>
                      <w:sz w:val="22"/>
                      <w:szCs w:val="22"/>
                    </w:rPr>
                  </w:pPr>
                  <w:r w:rsidRPr="0086179D">
                    <w:rPr>
                      <w:rFonts w:eastAsia="Lucida Sans Unicode"/>
                      <w:kern w:val="1"/>
                      <w:sz w:val="22"/>
                      <w:szCs w:val="22"/>
                    </w:rPr>
                    <w:t>желательные, нежелательные, надуманные</w:t>
                  </w:r>
                </w:p>
              </w:tc>
            </w:tr>
            <w:tr w:rsidR="00661F41" w:rsidRPr="0086179D" w:rsidTr="00D74C26">
              <w:tc>
                <w:tcPr>
                  <w:tcW w:w="2246" w:type="dxa"/>
                  <w:tcBorders>
                    <w:left w:val="single" w:sz="1" w:space="0" w:color="000000"/>
                    <w:bottom w:val="single" w:sz="1" w:space="0" w:color="000000"/>
                  </w:tcBorders>
                </w:tcPr>
                <w:p w:rsidR="00661F41" w:rsidRPr="0086179D" w:rsidRDefault="00661F41" w:rsidP="00661F41">
                  <w:pPr>
                    <w:pStyle w:val="ab"/>
                    <w:snapToGrid w:val="0"/>
                    <w:jc w:val="both"/>
                    <w:rPr>
                      <w:rFonts w:eastAsia="Lucida Sans Unicode"/>
                      <w:kern w:val="1"/>
                      <w:sz w:val="22"/>
                      <w:szCs w:val="22"/>
                    </w:rPr>
                  </w:pPr>
                  <w:r w:rsidRPr="0086179D">
                    <w:rPr>
                      <w:rFonts w:eastAsia="Lucida Sans Unicode"/>
                      <w:kern w:val="1"/>
                      <w:sz w:val="22"/>
                      <w:szCs w:val="22"/>
                    </w:rPr>
                    <w:t>степень обоснованности</w:t>
                  </w:r>
                </w:p>
              </w:tc>
              <w:tc>
                <w:tcPr>
                  <w:tcW w:w="4820" w:type="dxa"/>
                  <w:tcBorders>
                    <w:left w:val="single" w:sz="1" w:space="0" w:color="000000"/>
                    <w:bottom w:val="single" w:sz="1" w:space="0" w:color="000000"/>
                    <w:right w:val="single" w:sz="1" w:space="0" w:color="000000"/>
                  </w:tcBorders>
                </w:tcPr>
                <w:p w:rsidR="00661F41" w:rsidRPr="0086179D" w:rsidRDefault="00661F41" w:rsidP="00661F41">
                  <w:pPr>
                    <w:pStyle w:val="ab"/>
                    <w:snapToGrid w:val="0"/>
                    <w:jc w:val="both"/>
                    <w:rPr>
                      <w:rFonts w:eastAsia="Lucida Sans Unicode"/>
                      <w:kern w:val="1"/>
                      <w:sz w:val="22"/>
                      <w:szCs w:val="22"/>
                    </w:rPr>
                  </w:pPr>
                  <w:r w:rsidRPr="0086179D">
                    <w:rPr>
                      <w:rFonts w:eastAsia="Lucida Sans Unicode"/>
                      <w:kern w:val="1"/>
                      <w:sz w:val="22"/>
                      <w:szCs w:val="22"/>
                    </w:rPr>
                    <w:t>обоснованные, слабо обоснованные, необоснованные</w:t>
                  </w:r>
                </w:p>
              </w:tc>
            </w:tr>
            <w:tr w:rsidR="00661F41" w:rsidRPr="0086179D" w:rsidTr="00D74C26">
              <w:tc>
                <w:tcPr>
                  <w:tcW w:w="2246" w:type="dxa"/>
                  <w:tcBorders>
                    <w:left w:val="single" w:sz="1" w:space="0" w:color="000000"/>
                    <w:bottom w:val="single" w:sz="1" w:space="0" w:color="000000"/>
                  </w:tcBorders>
                </w:tcPr>
                <w:p w:rsidR="00661F41" w:rsidRPr="0086179D" w:rsidRDefault="00661F41" w:rsidP="00661F41">
                  <w:pPr>
                    <w:pStyle w:val="ab"/>
                    <w:snapToGrid w:val="0"/>
                    <w:jc w:val="both"/>
                    <w:rPr>
                      <w:rFonts w:eastAsia="Lucida Sans Unicode"/>
                      <w:kern w:val="1"/>
                      <w:sz w:val="22"/>
                      <w:szCs w:val="22"/>
                    </w:rPr>
                  </w:pPr>
                  <w:r w:rsidRPr="0086179D">
                    <w:rPr>
                      <w:rFonts w:eastAsia="Lucida Sans Unicode"/>
                      <w:kern w:val="1"/>
                      <w:sz w:val="22"/>
                      <w:szCs w:val="22"/>
                    </w:rPr>
                    <w:t>реалистичность</w:t>
                  </w:r>
                </w:p>
              </w:tc>
              <w:tc>
                <w:tcPr>
                  <w:tcW w:w="4820" w:type="dxa"/>
                  <w:tcBorders>
                    <w:left w:val="single" w:sz="1" w:space="0" w:color="000000"/>
                    <w:bottom w:val="single" w:sz="1" w:space="0" w:color="000000"/>
                    <w:right w:val="single" w:sz="1" w:space="0" w:color="000000"/>
                  </w:tcBorders>
                </w:tcPr>
                <w:p w:rsidR="00661F41" w:rsidRPr="0086179D" w:rsidRDefault="00661F41" w:rsidP="00661F41">
                  <w:pPr>
                    <w:pStyle w:val="ab"/>
                    <w:snapToGrid w:val="0"/>
                    <w:jc w:val="both"/>
                    <w:rPr>
                      <w:rFonts w:eastAsia="Lucida Sans Unicode"/>
                      <w:kern w:val="1"/>
                      <w:sz w:val="22"/>
                      <w:szCs w:val="22"/>
                    </w:rPr>
                  </w:pPr>
                  <w:r w:rsidRPr="0086179D">
                    <w:rPr>
                      <w:rFonts w:eastAsia="Lucida Sans Unicode"/>
                      <w:kern w:val="1"/>
                      <w:sz w:val="22"/>
                      <w:szCs w:val="22"/>
                    </w:rPr>
                    <w:t>реальные, осуществимые, нереальные, неосуществимые</w:t>
                  </w:r>
                </w:p>
              </w:tc>
            </w:tr>
            <w:tr w:rsidR="00661F41" w:rsidRPr="0086179D" w:rsidTr="00D74C26">
              <w:tc>
                <w:tcPr>
                  <w:tcW w:w="2246" w:type="dxa"/>
                  <w:tcBorders>
                    <w:left w:val="single" w:sz="1" w:space="0" w:color="000000"/>
                    <w:bottom w:val="single" w:sz="1" w:space="0" w:color="000000"/>
                  </w:tcBorders>
                </w:tcPr>
                <w:p w:rsidR="00661F41" w:rsidRPr="0086179D" w:rsidRDefault="00661F41" w:rsidP="00661F41">
                  <w:pPr>
                    <w:pStyle w:val="ab"/>
                    <w:snapToGrid w:val="0"/>
                    <w:jc w:val="both"/>
                    <w:rPr>
                      <w:rFonts w:eastAsia="Lucida Sans Unicode"/>
                      <w:kern w:val="1"/>
                      <w:sz w:val="22"/>
                      <w:szCs w:val="22"/>
                    </w:rPr>
                  </w:pPr>
                  <w:r w:rsidRPr="0086179D">
                    <w:rPr>
                      <w:rFonts w:eastAsia="Lucida Sans Unicode"/>
                      <w:kern w:val="1"/>
                      <w:sz w:val="22"/>
                      <w:szCs w:val="22"/>
                    </w:rPr>
                    <w:t>уровни управления</w:t>
                  </w:r>
                </w:p>
              </w:tc>
              <w:tc>
                <w:tcPr>
                  <w:tcW w:w="4820" w:type="dxa"/>
                  <w:tcBorders>
                    <w:left w:val="single" w:sz="1" w:space="0" w:color="000000"/>
                    <w:bottom w:val="single" w:sz="1" w:space="0" w:color="000000"/>
                    <w:right w:val="single" w:sz="1" w:space="0" w:color="000000"/>
                  </w:tcBorders>
                </w:tcPr>
                <w:p w:rsidR="00661F41" w:rsidRPr="0086179D" w:rsidRDefault="00661F41" w:rsidP="00661F41">
                  <w:pPr>
                    <w:pStyle w:val="ab"/>
                    <w:snapToGrid w:val="0"/>
                    <w:jc w:val="both"/>
                    <w:rPr>
                      <w:rFonts w:eastAsia="Lucida Sans Unicode"/>
                      <w:kern w:val="1"/>
                      <w:sz w:val="22"/>
                      <w:szCs w:val="22"/>
                    </w:rPr>
                  </w:pPr>
                  <w:r w:rsidRPr="0086179D">
                    <w:rPr>
                      <w:rFonts w:eastAsia="Lucida Sans Unicode"/>
                      <w:kern w:val="1"/>
                      <w:sz w:val="22"/>
                      <w:szCs w:val="22"/>
                    </w:rPr>
                    <w:t>общегосударственные (федеральные), отраслевые, региональные, на уровне учреждения (организации), их структурных единиц</w:t>
                  </w:r>
                </w:p>
              </w:tc>
            </w:tr>
            <w:tr w:rsidR="00661F41" w:rsidRPr="0086179D" w:rsidTr="00D74C26">
              <w:tc>
                <w:tcPr>
                  <w:tcW w:w="2246" w:type="dxa"/>
                  <w:tcBorders>
                    <w:left w:val="single" w:sz="1" w:space="0" w:color="000000"/>
                    <w:bottom w:val="single" w:sz="1" w:space="0" w:color="000000"/>
                  </w:tcBorders>
                </w:tcPr>
                <w:p w:rsidR="00661F41" w:rsidRPr="0086179D" w:rsidRDefault="00661F41" w:rsidP="00661F41">
                  <w:pPr>
                    <w:pStyle w:val="ab"/>
                    <w:snapToGrid w:val="0"/>
                    <w:jc w:val="both"/>
                    <w:rPr>
                      <w:rFonts w:eastAsia="Lucida Sans Unicode"/>
                      <w:kern w:val="1"/>
                      <w:sz w:val="22"/>
                      <w:szCs w:val="22"/>
                    </w:rPr>
                  </w:pPr>
                  <w:r w:rsidRPr="0086179D">
                    <w:rPr>
                      <w:rFonts w:eastAsia="Lucida Sans Unicode"/>
                      <w:kern w:val="1"/>
                      <w:sz w:val="22"/>
                      <w:szCs w:val="22"/>
                    </w:rPr>
                    <w:t>политический смысл</w:t>
                  </w:r>
                </w:p>
              </w:tc>
              <w:tc>
                <w:tcPr>
                  <w:tcW w:w="4820" w:type="dxa"/>
                  <w:tcBorders>
                    <w:left w:val="single" w:sz="1" w:space="0" w:color="000000"/>
                    <w:bottom w:val="single" w:sz="1" w:space="0" w:color="000000"/>
                    <w:right w:val="single" w:sz="1" w:space="0" w:color="000000"/>
                  </w:tcBorders>
                </w:tcPr>
                <w:p w:rsidR="00661F41" w:rsidRPr="0086179D" w:rsidRDefault="00661F41" w:rsidP="00661F41">
                  <w:pPr>
                    <w:pStyle w:val="ab"/>
                    <w:snapToGrid w:val="0"/>
                    <w:jc w:val="both"/>
                    <w:rPr>
                      <w:rFonts w:eastAsia="Lucida Sans Unicode"/>
                      <w:kern w:val="1"/>
                      <w:sz w:val="22"/>
                      <w:szCs w:val="22"/>
                    </w:rPr>
                  </w:pPr>
                  <w:r w:rsidRPr="0086179D">
                    <w:rPr>
                      <w:rFonts w:eastAsia="Lucida Sans Unicode"/>
                      <w:kern w:val="1"/>
                      <w:sz w:val="22"/>
                      <w:szCs w:val="22"/>
                    </w:rPr>
                    <w:t>фактически выполняемые, декларируемые, провозглашённые</w:t>
                  </w:r>
                </w:p>
              </w:tc>
            </w:tr>
            <w:tr w:rsidR="00661F41" w:rsidRPr="0086179D" w:rsidTr="00D74C26">
              <w:tc>
                <w:tcPr>
                  <w:tcW w:w="2246" w:type="dxa"/>
                  <w:tcBorders>
                    <w:left w:val="single" w:sz="1" w:space="0" w:color="000000"/>
                    <w:bottom w:val="single" w:sz="1" w:space="0" w:color="000000"/>
                  </w:tcBorders>
                </w:tcPr>
                <w:p w:rsidR="00661F41" w:rsidRPr="0086179D" w:rsidRDefault="00661F41" w:rsidP="00661F41">
                  <w:pPr>
                    <w:pStyle w:val="ab"/>
                    <w:snapToGrid w:val="0"/>
                    <w:jc w:val="both"/>
                    <w:rPr>
                      <w:rFonts w:eastAsia="Lucida Sans Unicode"/>
                      <w:kern w:val="1"/>
                      <w:sz w:val="22"/>
                      <w:szCs w:val="22"/>
                    </w:rPr>
                  </w:pPr>
                  <w:r w:rsidRPr="0086179D">
                    <w:rPr>
                      <w:rFonts w:eastAsia="Lucida Sans Unicode"/>
                      <w:kern w:val="1"/>
                      <w:sz w:val="22"/>
                      <w:szCs w:val="22"/>
                    </w:rPr>
                    <w:t>объём</w:t>
                  </w:r>
                </w:p>
              </w:tc>
              <w:tc>
                <w:tcPr>
                  <w:tcW w:w="4820" w:type="dxa"/>
                  <w:tcBorders>
                    <w:left w:val="single" w:sz="1" w:space="0" w:color="000000"/>
                    <w:bottom w:val="single" w:sz="1" w:space="0" w:color="000000"/>
                    <w:right w:val="single" w:sz="1" w:space="0" w:color="000000"/>
                  </w:tcBorders>
                </w:tcPr>
                <w:p w:rsidR="00661F41" w:rsidRPr="0086179D" w:rsidRDefault="00661F41" w:rsidP="00661F41">
                  <w:pPr>
                    <w:pStyle w:val="ab"/>
                    <w:snapToGrid w:val="0"/>
                    <w:jc w:val="both"/>
                    <w:rPr>
                      <w:rFonts w:eastAsia="Lucida Sans Unicode"/>
                      <w:kern w:val="1"/>
                      <w:sz w:val="22"/>
                      <w:szCs w:val="22"/>
                    </w:rPr>
                  </w:pPr>
                  <w:r w:rsidRPr="0086179D">
                    <w:rPr>
                      <w:rFonts w:eastAsia="Lucida Sans Unicode"/>
                      <w:kern w:val="1"/>
                      <w:sz w:val="22"/>
                      <w:szCs w:val="22"/>
                    </w:rPr>
                    <w:t>общие, частные, локальные</w:t>
                  </w:r>
                </w:p>
              </w:tc>
            </w:tr>
            <w:tr w:rsidR="00661F41" w:rsidRPr="0086179D" w:rsidTr="00D74C26">
              <w:tc>
                <w:tcPr>
                  <w:tcW w:w="2246" w:type="dxa"/>
                  <w:tcBorders>
                    <w:left w:val="single" w:sz="1" w:space="0" w:color="000000"/>
                    <w:bottom w:val="single" w:sz="1" w:space="0" w:color="000000"/>
                  </w:tcBorders>
                </w:tcPr>
                <w:p w:rsidR="00661F41" w:rsidRPr="0086179D" w:rsidRDefault="00661F41" w:rsidP="00661F41">
                  <w:pPr>
                    <w:pStyle w:val="ab"/>
                    <w:snapToGrid w:val="0"/>
                    <w:jc w:val="both"/>
                    <w:rPr>
                      <w:rFonts w:eastAsia="Lucida Sans Unicode"/>
                      <w:kern w:val="1"/>
                      <w:sz w:val="22"/>
                      <w:szCs w:val="22"/>
                    </w:rPr>
                  </w:pPr>
                  <w:r w:rsidRPr="0086179D">
                    <w:rPr>
                      <w:rFonts w:eastAsia="Lucida Sans Unicode"/>
                      <w:kern w:val="1"/>
                      <w:sz w:val="22"/>
                      <w:szCs w:val="22"/>
                    </w:rPr>
                    <w:t>характер</w:t>
                  </w:r>
                </w:p>
              </w:tc>
              <w:tc>
                <w:tcPr>
                  <w:tcW w:w="4820" w:type="dxa"/>
                  <w:tcBorders>
                    <w:left w:val="single" w:sz="1" w:space="0" w:color="000000"/>
                    <w:bottom w:val="single" w:sz="1" w:space="0" w:color="000000"/>
                    <w:right w:val="single" w:sz="1" w:space="0" w:color="000000"/>
                  </w:tcBorders>
                </w:tcPr>
                <w:p w:rsidR="00661F41" w:rsidRPr="0086179D" w:rsidRDefault="00661F41" w:rsidP="00661F41">
                  <w:pPr>
                    <w:pStyle w:val="ab"/>
                    <w:snapToGrid w:val="0"/>
                    <w:jc w:val="both"/>
                    <w:rPr>
                      <w:rFonts w:eastAsia="Lucida Sans Unicode"/>
                      <w:kern w:val="1"/>
                      <w:sz w:val="22"/>
                      <w:szCs w:val="22"/>
                    </w:rPr>
                  </w:pPr>
                  <w:r w:rsidRPr="0086179D">
                    <w:rPr>
                      <w:rFonts w:eastAsia="Lucida Sans Unicode"/>
                      <w:kern w:val="1"/>
                      <w:sz w:val="22"/>
                      <w:szCs w:val="22"/>
                    </w:rPr>
                    <w:t>конечные, промежуточные</w:t>
                  </w:r>
                </w:p>
              </w:tc>
            </w:tr>
            <w:tr w:rsidR="00661F41" w:rsidRPr="0086179D" w:rsidTr="00D74C26">
              <w:tc>
                <w:tcPr>
                  <w:tcW w:w="2246" w:type="dxa"/>
                  <w:tcBorders>
                    <w:left w:val="single" w:sz="1" w:space="0" w:color="000000"/>
                    <w:bottom w:val="single" w:sz="1" w:space="0" w:color="000000"/>
                  </w:tcBorders>
                </w:tcPr>
                <w:p w:rsidR="00661F41" w:rsidRPr="0086179D" w:rsidRDefault="00661F41" w:rsidP="00661F41">
                  <w:pPr>
                    <w:pStyle w:val="ab"/>
                    <w:snapToGrid w:val="0"/>
                    <w:jc w:val="both"/>
                    <w:rPr>
                      <w:rFonts w:eastAsia="Lucida Sans Unicode"/>
                      <w:kern w:val="1"/>
                      <w:sz w:val="22"/>
                      <w:szCs w:val="22"/>
                    </w:rPr>
                  </w:pPr>
                  <w:r w:rsidRPr="0086179D">
                    <w:rPr>
                      <w:rFonts w:eastAsia="Lucida Sans Unicode"/>
                      <w:kern w:val="1"/>
                      <w:sz w:val="22"/>
                      <w:szCs w:val="22"/>
                    </w:rPr>
                    <w:t>степень выполнения</w:t>
                  </w:r>
                </w:p>
              </w:tc>
              <w:tc>
                <w:tcPr>
                  <w:tcW w:w="4820" w:type="dxa"/>
                  <w:tcBorders>
                    <w:left w:val="single" w:sz="1" w:space="0" w:color="000000"/>
                    <w:bottom w:val="single" w:sz="1" w:space="0" w:color="000000"/>
                    <w:right w:val="single" w:sz="1" w:space="0" w:color="000000"/>
                  </w:tcBorders>
                </w:tcPr>
                <w:p w:rsidR="00661F41" w:rsidRPr="0086179D" w:rsidRDefault="00661F41" w:rsidP="00661F41">
                  <w:pPr>
                    <w:pStyle w:val="ab"/>
                    <w:snapToGrid w:val="0"/>
                    <w:jc w:val="both"/>
                    <w:rPr>
                      <w:rFonts w:eastAsia="Lucida Sans Unicode"/>
                      <w:kern w:val="1"/>
                      <w:sz w:val="22"/>
                      <w:szCs w:val="22"/>
                    </w:rPr>
                  </w:pPr>
                  <w:r w:rsidRPr="0086179D">
                    <w:rPr>
                      <w:rFonts w:eastAsia="Lucida Sans Unicode"/>
                      <w:kern w:val="1"/>
                      <w:sz w:val="22"/>
                      <w:szCs w:val="22"/>
                    </w:rPr>
                    <w:t>выполненные полностью, частично, невыполненные</w:t>
                  </w:r>
                </w:p>
              </w:tc>
            </w:tr>
          </w:tbl>
          <w:p w:rsidR="00661F41" w:rsidRPr="0086179D" w:rsidRDefault="00661F41" w:rsidP="00661F41">
            <w:pPr>
              <w:spacing w:after="0" w:line="240" w:lineRule="auto"/>
              <w:jc w:val="center"/>
              <w:rPr>
                <w:rFonts w:ascii="Times New Roman" w:hAnsi="Times New Roman"/>
              </w:rPr>
            </w:pPr>
          </w:p>
          <w:p w:rsidR="00661F41" w:rsidRPr="0086179D" w:rsidRDefault="00661F41" w:rsidP="00661F41">
            <w:pPr>
              <w:spacing w:after="0" w:line="240" w:lineRule="auto"/>
              <w:ind w:firstLine="318"/>
              <w:jc w:val="both"/>
              <w:rPr>
                <w:rFonts w:ascii="Times New Roman" w:eastAsia="Lucida Sans Unicode" w:hAnsi="Times New Roman"/>
                <w:bCs/>
                <w:kern w:val="1"/>
              </w:rPr>
            </w:pPr>
            <w:r w:rsidRPr="0086179D">
              <w:rPr>
                <w:rFonts w:ascii="Times New Roman" w:hAnsi="Times New Roman"/>
              </w:rPr>
              <w:t xml:space="preserve">Таблица 2. </w:t>
            </w:r>
            <w:r w:rsidRPr="0086179D">
              <w:rPr>
                <w:rFonts w:ascii="Times New Roman" w:eastAsia="Lucida Sans Unicode" w:hAnsi="Times New Roman"/>
                <w:bCs/>
                <w:kern w:val="1"/>
              </w:rPr>
              <w:t>Типичные ошибки при формулировании целей</w:t>
            </w:r>
          </w:p>
          <w:p w:rsidR="00661F41" w:rsidRPr="0086179D" w:rsidRDefault="00661F41" w:rsidP="00661F41">
            <w:pPr>
              <w:spacing w:after="0" w:line="240" w:lineRule="auto"/>
              <w:ind w:firstLine="318"/>
              <w:jc w:val="both"/>
              <w:rPr>
                <w:rFonts w:ascii="Times New Roman" w:hAnsi="Times New Roman"/>
              </w:rPr>
            </w:pPr>
          </w:p>
          <w:tbl>
            <w:tblPr>
              <w:tblW w:w="7066" w:type="dxa"/>
              <w:tblInd w:w="55" w:type="dxa"/>
              <w:tblLayout w:type="fixed"/>
              <w:tblCellMar>
                <w:top w:w="55" w:type="dxa"/>
                <w:left w:w="55" w:type="dxa"/>
                <w:bottom w:w="55" w:type="dxa"/>
                <w:right w:w="55" w:type="dxa"/>
              </w:tblCellMar>
              <w:tblLook w:val="0000" w:firstRow="0" w:lastRow="0" w:firstColumn="0" w:lastColumn="0" w:noHBand="0" w:noVBand="0"/>
            </w:tblPr>
            <w:tblGrid>
              <w:gridCol w:w="3544"/>
              <w:gridCol w:w="3522"/>
            </w:tblGrid>
            <w:tr w:rsidR="00661F41" w:rsidRPr="0086179D" w:rsidTr="00D74C26">
              <w:tc>
                <w:tcPr>
                  <w:tcW w:w="3544" w:type="dxa"/>
                  <w:tcBorders>
                    <w:top w:val="single" w:sz="1" w:space="0" w:color="000000"/>
                    <w:left w:val="single" w:sz="1" w:space="0" w:color="000000"/>
                    <w:bottom w:val="single" w:sz="1" w:space="0" w:color="000000"/>
                  </w:tcBorders>
                </w:tcPr>
                <w:p w:rsidR="00661F41" w:rsidRPr="0086179D" w:rsidRDefault="00661F41" w:rsidP="00661F41">
                  <w:pPr>
                    <w:pStyle w:val="ab"/>
                    <w:snapToGrid w:val="0"/>
                    <w:jc w:val="center"/>
                    <w:rPr>
                      <w:rFonts w:eastAsia="Lucida Sans Unicode"/>
                      <w:kern w:val="1"/>
                      <w:sz w:val="22"/>
                      <w:szCs w:val="22"/>
                    </w:rPr>
                  </w:pPr>
                  <w:r w:rsidRPr="0086179D">
                    <w:rPr>
                      <w:rFonts w:eastAsia="Lucida Sans Unicode"/>
                      <w:kern w:val="1"/>
                      <w:sz w:val="22"/>
                      <w:szCs w:val="22"/>
                    </w:rPr>
                    <w:t>Типичные ошибки</w:t>
                  </w:r>
                </w:p>
              </w:tc>
              <w:tc>
                <w:tcPr>
                  <w:tcW w:w="3522" w:type="dxa"/>
                  <w:tcBorders>
                    <w:top w:val="single" w:sz="1" w:space="0" w:color="000000"/>
                    <w:left w:val="single" w:sz="1" w:space="0" w:color="000000"/>
                    <w:bottom w:val="single" w:sz="1" w:space="0" w:color="000000"/>
                    <w:right w:val="single" w:sz="1" w:space="0" w:color="000000"/>
                  </w:tcBorders>
                </w:tcPr>
                <w:p w:rsidR="00661F41" w:rsidRPr="0086179D" w:rsidRDefault="00661F41" w:rsidP="00661F41">
                  <w:pPr>
                    <w:pStyle w:val="ab"/>
                    <w:snapToGrid w:val="0"/>
                    <w:jc w:val="center"/>
                    <w:rPr>
                      <w:rFonts w:eastAsia="Lucida Sans Unicode"/>
                      <w:kern w:val="1"/>
                      <w:sz w:val="22"/>
                      <w:szCs w:val="22"/>
                    </w:rPr>
                  </w:pPr>
                  <w:r w:rsidRPr="0086179D">
                    <w:rPr>
                      <w:rFonts w:eastAsia="Lucida Sans Unicode"/>
                      <w:kern w:val="1"/>
                      <w:sz w:val="22"/>
                      <w:szCs w:val="22"/>
                    </w:rPr>
                    <w:t>Правильные действия</w:t>
                  </w:r>
                </w:p>
              </w:tc>
            </w:tr>
            <w:tr w:rsidR="00661F41" w:rsidRPr="0086179D" w:rsidTr="00D74C26">
              <w:tc>
                <w:tcPr>
                  <w:tcW w:w="3544" w:type="dxa"/>
                  <w:tcBorders>
                    <w:left w:val="single" w:sz="1" w:space="0" w:color="000000"/>
                    <w:bottom w:val="single" w:sz="1" w:space="0" w:color="000000"/>
                  </w:tcBorders>
                </w:tcPr>
                <w:p w:rsidR="00661F41" w:rsidRPr="0086179D" w:rsidRDefault="00661F41" w:rsidP="00661F41">
                  <w:pPr>
                    <w:pStyle w:val="ab"/>
                    <w:snapToGrid w:val="0"/>
                    <w:ind w:left="65"/>
                    <w:jc w:val="both"/>
                    <w:rPr>
                      <w:rFonts w:eastAsia="Lucida Sans Unicode"/>
                      <w:kern w:val="1"/>
                      <w:sz w:val="22"/>
                      <w:szCs w:val="22"/>
                    </w:rPr>
                  </w:pPr>
                  <w:r w:rsidRPr="0086179D">
                    <w:rPr>
                      <w:rFonts w:eastAsia="Lucida Sans Unicode"/>
                      <w:kern w:val="1"/>
                      <w:sz w:val="22"/>
                      <w:szCs w:val="22"/>
                    </w:rPr>
                    <w:t xml:space="preserve">Весь объём задач не </w:t>
                  </w:r>
                  <w:proofErr w:type="gramStart"/>
                  <w:r w:rsidRPr="0086179D">
                    <w:rPr>
                      <w:rFonts w:eastAsia="Lucida Sans Unicode"/>
                      <w:kern w:val="1"/>
                      <w:sz w:val="22"/>
                      <w:szCs w:val="22"/>
                    </w:rPr>
                    <w:t>подразделяется  на</w:t>
                  </w:r>
                  <w:proofErr w:type="gramEnd"/>
                  <w:r w:rsidRPr="0086179D">
                    <w:rPr>
                      <w:rFonts w:eastAsia="Lucida Sans Unicode"/>
                      <w:kern w:val="1"/>
                      <w:sz w:val="22"/>
                      <w:szCs w:val="22"/>
                    </w:rPr>
                    <w:t xml:space="preserve"> главные и второстепенные. Смещается перспектива деятельности</w:t>
                  </w:r>
                </w:p>
              </w:tc>
              <w:tc>
                <w:tcPr>
                  <w:tcW w:w="3522" w:type="dxa"/>
                  <w:tcBorders>
                    <w:left w:val="single" w:sz="1" w:space="0" w:color="000000"/>
                    <w:bottom w:val="single" w:sz="1" w:space="0" w:color="000000"/>
                    <w:right w:val="single" w:sz="1" w:space="0" w:color="000000"/>
                  </w:tcBorders>
                </w:tcPr>
                <w:p w:rsidR="00661F41" w:rsidRPr="0086179D" w:rsidRDefault="00661F41" w:rsidP="00661F41">
                  <w:pPr>
                    <w:pStyle w:val="ab"/>
                    <w:snapToGrid w:val="0"/>
                    <w:ind w:left="65"/>
                    <w:jc w:val="both"/>
                    <w:rPr>
                      <w:rFonts w:eastAsia="Lucida Sans Unicode"/>
                      <w:kern w:val="1"/>
                      <w:sz w:val="22"/>
                      <w:szCs w:val="22"/>
                    </w:rPr>
                  </w:pPr>
                  <w:r w:rsidRPr="0086179D">
                    <w:rPr>
                      <w:rFonts w:eastAsia="Lucida Sans Unicode"/>
                      <w:kern w:val="1"/>
                      <w:sz w:val="22"/>
                      <w:szCs w:val="22"/>
                    </w:rPr>
                    <w:t>Задачи ранжируются на главные и второстепенные; внимание и ресурсы концентрируются на главных задачах</w:t>
                  </w:r>
                </w:p>
              </w:tc>
            </w:tr>
            <w:tr w:rsidR="00661F41" w:rsidRPr="0086179D" w:rsidTr="00D74C26">
              <w:tc>
                <w:tcPr>
                  <w:tcW w:w="3544" w:type="dxa"/>
                  <w:tcBorders>
                    <w:left w:val="single" w:sz="1" w:space="0" w:color="000000"/>
                    <w:bottom w:val="single" w:sz="1" w:space="0" w:color="000000"/>
                  </w:tcBorders>
                </w:tcPr>
                <w:p w:rsidR="00661F41" w:rsidRPr="0086179D" w:rsidRDefault="00661F41" w:rsidP="00661F41">
                  <w:pPr>
                    <w:pStyle w:val="ab"/>
                    <w:snapToGrid w:val="0"/>
                    <w:ind w:left="65"/>
                    <w:jc w:val="both"/>
                    <w:rPr>
                      <w:rFonts w:eastAsia="Lucida Sans Unicode"/>
                      <w:kern w:val="1"/>
                      <w:sz w:val="22"/>
                      <w:szCs w:val="22"/>
                    </w:rPr>
                  </w:pPr>
                  <w:r w:rsidRPr="0086179D">
                    <w:rPr>
                      <w:rFonts w:eastAsia="Lucida Sans Unicode"/>
                      <w:kern w:val="1"/>
                      <w:sz w:val="22"/>
                      <w:szCs w:val="22"/>
                    </w:rPr>
                    <w:t>Представленная задача не соответствует необходимому ресурсному обеспечению</w:t>
                  </w:r>
                </w:p>
              </w:tc>
              <w:tc>
                <w:tcPr>
                  <w:tcW w:w="3522" w:type="dxa"/>
                  <w:tcBorders>
                    <w:left w:val="single" w:sz="1" w:space="0" w:color="000000"/>
                    <w:bottom w:val="single" w:sz="1" w:space="0" w:color="000000"/>
                    <w:right w:val="single" w:sz="1" w:space="0" w:color="000000"/>
                  </w:tcBorders>
                </w:tcPr>
                <w:p w:rsidR="00661F41" w:rsidRPr="0086179D" w:rsidRDefault="00661F41" w:rsidP="00661F41">
                  <w:pPr>
                    <w:pStyle w:val="ab"/>
                    <w:snapToGrid w:val="0"/>
                    <w:ind w:left="65"/>
                    <w:jc w:val="both"/>
                    <w:rPr>
                      <w:rFonts w:eastAsia="Lucida Sans Unicode"/>
                      <w:kern w:val="1"/>
                      <w:sz w:val="22"/>
                      <w:szCs w:val="22"/>
                    </w:rPr>
                  </w:pPr>
                  <w:r w:rsidRPr="0086179D">
                    <w:rPr>
                      <w:rFonts w:eastAsia="Lucida Sans Unicode"/>
                      <w:kern w:val="1"/>
                      <w:sz w:val="22"/>
                      <w:szCs w:val="22"/>
                    </w:rPr>
                    <w:t>Задача приводится в соответствие с требующимися материальными, организационными, кадровыми ресурсами</w:t>
                  </w:r>
                </w:p>
              </w:tc>
            </w:tr>
            <w:tr w:rsidR="00661F41" w:rsidRPr="0086179D" w:rsidTr="00D74C26">
              <w:tc>
                <w:tcPr>
                  <w:tcW w:w="3544" w:type="dxa"/>
                  <w:tcBorders>
                    <w:left w:val="single" w:sz="1" w:space="0" w:color="000000"/>
                    <w:bottom w:val="single" w:sz="1" w:space="0" w:color="000000"/>
                  </w:tcBorders>
                </w:tcPr>
                <w:p w:rsidR="00661F41" w:rsidRPr="0086179D" w:rsidRDefault="00661F41" w:rsidP="00661F41">
                  <w:pPr>
                    <w:pStyle w:val="ab"/>
                    <w:snapToGrid w:val="0"/>
                    <w:ind w:left="65"/>
                    <w:jc w:val="both"/>
                    <w:rPr>
                      <w:rFonts w:eastAsia="Lucida Sans Unicode"/>
                      <w:kern w:val="1"/>
                      <w:sz w:val="22"/>
                      <w:szCs w:val="22"/>
                    </w:rPr>
                  </w:pPr>
                  <w:r w:rsidRPr="0086179D">
                    <w:rPr>
                      <w:rFonts w:eastAsia="Lucida Sans Unicode"/>
                      <w:kern w:val="1"/>
                      <w:sz w:val="22"/>
                      <w:szCs w:val="22"/>
                    </w:rPr>
                    <w:t>Витиеватость формулирования задач, не способствующая точному пониманию исполнителями; неоправданное применение морально-эмоциональных оценок, политических деклараций</w:t>
                  </w:r>
                </w:p>
              </w:tc>
              <w:tc>
                <w:tcPr>
                  <w:tcW w:w="3522" w:type="dxa"/>
                  <w:tcBorders>
                    <w:left w:val="single" w:sz="1" w:space="0" w:color="000000"/>
                    <w:bottom w:val="single" w:sz="1" w:space="0" w:color="000000"/>
                    <w:right w:val="single" w:sz="1" w:space="0" w:color="000000"/>
                  </w:tcBorders>
                </w:tcPr>
                <w:p w:rsidR="00661F41" w:rsidRPr="0086179D" w:rsidRDefault="00661F41" w:rsidP="00661F41">
                  <w:pPr>
                    <w:pStyle w:val="ab"/>
                    <w:snapToGrid w:val="0"/>
                    <w:ind w:left="65"/>
                    <w:jc w:val="both"/>
                    <w:rPr>
                      <w:rFonts w:eastAsia="Lucida Sans Unicode"/>
                      <w:kern w:val="1"/>
                      <w:sz w:val="22"/>
                      <w:szCs w:val="22"/>
                    </w:rPr>
                  </w:pPr>
                  <w:r w:rsidRPr="0086179D">
                    <w:rPr>
                      <w:rFonts w:eastAsia="Lucida Sans Unicode"/>
                      <w:kern w:val="1"/>
                      <w:sz w:val="22"/>
                      <w:szCs w:val="22"/>
                    </w:rPr>
                    <w:t>Формулировка задач должна быть недвусмысленной, понятной для исполнителей и руководителей программы</w:t>
                  </w:r>
                </w:p>
              </w:tc>
            </w:tr>
            <w:tr w:rsidR="00661F41" w:rsidRPr="0086179D" w:rsidTr="00D74C26">
              <w:tc>
                <w:tcPr>
                  <w:tcW w:w="3544" w:type="dxa"/>
                  <w:tcBorders>
                    <w:left w:val="single" w:sz="1" w:space="0" w:color="000000"/>
                    <w:bottom w:val="single" w:sz="1" w:space="0" w:color="000000"/>
                  </w:tcBorders>
                </w:tcPr>
                <w:p w:rsidR="00661F41" w:rsidRPr="0086179D" w:rsidRDefault="00661F41" w:rsidP="00661F41">
                  <w:pPr>
                    <w:pStyle w:val="ab"/>
                    <w:snapToGrid w:val="0"/>
                    <w:ind w:left="65"/>
                    <w:jc w:val="both"/>
                    <w:rPr>
                      <w:rFonts w:eastAsia="Lucida Sans Unicode"/>
                      <w:kern w:val="1"/>
                      <w:sz w:val="22"/>
                      <w:szCs w:val="22"/>
                    </w:rPr>
                  </w:pPr>
                  <w:r w:rsidRPr="0086179D">
                    <w:rPr>
                      <w:rFonts w:eastAsia="Lucida Sans Unicode"/>
                      <w:kern w:val="1"/>
                      <w:sz w:val="22"/>
                      <w:szCs w:val="22"/>
                    </w:rPr>
                    <w:t>Подробные советы и детализированные указания относительно способов выполнения задач, которые могут меняться в связи с изменившимися условиями действий</w:t>
                  </w:r>
                </w:p>
              </w:tc>
              <w:tc>
                <w:tcPr>
                  <w:tcW w:w="3522" w:type="dxa"/>
                  <w:tcBorders>
                    <w:left w:val="single" w:sz="1" w:space="0" w:color="000000"/>
                    <w:bottom w:val="single" w:sz="1" w:space="0" w:color="000000"/>
                    <w:right w:val="single" w:sz="1" w:space="0" w:color="000000"/>
                  </w:tcBorders>
                </w:tcPr>
                <w:p w:rsidR="00661F41" w:rsidRPr="0086179D" w:rsidRDefault="00661F41" w:rsidP="00661F41">
                  <w:pPr>
                    <w:pStyle w:val="ab"/>
                    <w:snapToGrid w:val="0"/>
                    <w:ind w:left="65"/>
                    <w:jc w:val="both"/>
                    <w:rPr>
                      <w:rFonts w:eastAsia="Lucida Sans Unicode"/>
                      <w:kern w:val="1"/>
                      <w:sz w:val="22"/>
                      <w:szCs w:val="22"/>
                    </w:rPr>
                  </w:pPr>
                  <w:r w:rsidRPr="0086179D">
                    <w:rPr>
                      <w:rFonts w:eastAsia="Lucida Sans Unicode"/>
                      <w:kern w:val="1"/>
                      <w:sz w:val="22"/>
                      <w:szCs w:val="22"/>
                    </w:rPr>
                    <w:t>Опытные исполнители не нуждаются в подробных указаниях и мелочных советах; в связи с меняющимися условиями и исполнители должны иметь свободу</w:t>
                  </w:r>
                </w:p>
              </w:tc>
            </w:tr>
            <w:tr w:rsidR="00661F41" w:rsidRPr="0086179D" w:rsidTr="00D74C26">
              <w:tc>
                <w:tcPr>
                  <w:tcW w:w="3544" w:type="dxa"/>
                  <w:tcBorders>
                    <w:left w:val="single" w:sz="1" w:space="0" w:color="000000"/>
                    <w:bottom w:val="single" w:sz="1" w:space="0" w:color="000000"/>
                  </w:tcBorders>
                </w:tcPr>
                <w:p w:rsidR="00661F41" w:rsidRPr="0086179D" w:rsidRDefault="00661F41" w:rsidP="00661F41">
                  <w:pPr>
                    <w:pStyle w:val="ab"/>
                    <w:snapToGrid w:val="0"/>
                    <w:ind w:left="65"/>
                    <w:jc w:val="both"/>
                    <w:rPr>
                      <w:rFonts w:eastAsia="Lucida Sans Unicode"/>
                      <w:kern w:val="1"/>
                      <w:sz w:val="22"/>
                      <w:szCs w:val="22"/>
                    </w:rPr>
                  </w:pPr>
                  <w:r w:rsidRPr="0086179D">
                    <w:rPr>
                      <w:rFonts w:eastAsia="Lucida Sans Unicode"/>
                      <w:kern w:val="1"/>
                      <w:sz w:val="22"/>
                      <w:szCs w:val="22"/>
                    </w:rPr>
                    <w:t xml:space="preserve">Игнорируется кадровый вопрос, в программе не определён круг конкретных исполнителей и </w:t>
                  </w:r>
                  <w:r w:rsidRPr="0086179D">
                    <w:rPr>
                      <w:rFonts w:eastAsia="Lucida Sans Unicode"/>
                      <w:kern w:val="1"/>
                      <w:sz w:val="22"/>
                      <w:szCs w:val="22"/>
                    </w:rPr>
                    <w:lastRenderedPageBreak/>
                    <w:t>руководителей, несущих персональную ответственность</w:t>
                  </w:r>
                </w:p>
              </w:tc>
              <w:tc>
                <w:tcPr>
                  <w:tcW w:w="3522" w:type="dxa"/>
                  <w:tcBorders>
                    <w:left w:val="single" w:sz="1" w:space="0" w:color="000000"/>
                    <w:bottom w:val="single" w:sz="1" w:space="0" w:color="000000"/>
                    <w:right w:val="single" w:sz="1" w:space="0" w:color="000000"/>
                  </w:tcBorders>
                </w:tcPr>
                <w:p w:rsidR="00661F41" w:rsidRPr="0086179D" w:rsidRDefault="00661F41" w:rsidP="00661F41">
                  <w:pPr>
                    <w:pStyle w:val="ab"/>
                    <w:snapToGrid w:val="0"/>
                    <w:ind w:left="65"/>
                    <w:jc w:val="both"/>
                    <w:rPr>
                      <w:rFonts w:eastAsia="Lucida Sans Unicode"/>
                      <w:kern w:val="1"/>
                      <w:sz w:val="22"/>
                      <w:szCs w:val="22"/>
                    </w:rPr>
                  </w:pPr>
                  <w:r w:rsidRPr="0086179D">
                    <w:rPr>
                      <w:rFonts w:eastAsia="Lucida Sans Unicode"/>
                      <w:kern w:val="1"/>
                      <w:sz w:val="22"/>
                      <w:szCs w:val="22"/>
                    </w:rPr>
                    <w:lastRenderedPageBreak/>
                    <w:t xml:space="preserve">Назначаются руководители программы в целом и отдельных её </w:t>
                  </w:r>
                  <w:r w:rsidRPr="0086179D">
                    <w:rPr>
                      <w:rFonts w:eastAsia="Lucida Sans Unicode"/>
                      <w:kern w:val="1"/>
                      <w:sz w:val="22"/>
                      <w:szCs w:val="22"/>
                    </w:rPr>
                    <w:lastRenderedPageBreak/>
                    <w:t>этапов, определяется точный круг её исполнителей и руководителей</w:t>
                  </w:r>
                </w:p>
              </w:tc>
            </w:tr>
            <w:tr w:rsidR="00661F41" w:rsidRPr="0086179D" w:rsidTr="00D74C26">
              <w:tc>
                <w:tcPr>
                  <w:tcW w:w="3544" w:type="dxa"/>
                  <w:tcBorders>
                    <w:left w:val="single" w:sz="1" w:space="0" w:color="000000"/>
                    <w:bottom w:val="single" w:sz="1" w:space="0" w:color="000000"/>
                  </w:tcBorders>
                </w:tcPr>
                <w:p w:rsidR="00661F41" w:rsidRPr="0086179D" w:rsidRDefault="00661F41" w:rsidP="00661F41">
                  <w:pPr>
                    <w:pStyle w:val="ab"/>
                    <w:snapToGrid w:val="0"/>
                    <w:ind w:left="65"/>
                    <w:jc w:val="both"/>
                    <w:rPr>
                      <w:rFonts w:eastAsia="Lucida Sans Unicode"/>
                      <w:kern w:val="1"/>
                      <w:sz w:val="22"/>
                      <w:szCs w:val="22"/>
                    </w:rPr>
                  </w:pPr>
                  <w:r w:rsidRPr="0086179D">
                    <w:rPr>
                      <w:rFonts w:eastAsia="Lucida Sans Unicode"/>
                      <w:kern w:val="1"/>
                      <w:sz w:val="22"/>
                      <w:szCs w:val="22"/>
                    </w:rPr>
                    <w:lastRenderedPageBreak/>
                    <w:t>Не указывается срок исполнения программы в целом и её этапов</w:t>
                  </w:r>
                </w:p>
              </w:tc>
              <w:tc>
                <w:tcPr>
                  <w:tcW w:w="3522" w:type="dxa"/>
                  <w:tcBorders>
                    <w:left w:val="single" w:sz="1" w:space="0" w:color="000000"/>
                    <w:bottom w:val="single" w:sz="1" w:space="0" w:color="000000"/>
                    <w:right w:val="single" w:sz="1" w:space="0" w:color="000000"/>
                  </w:tcBorders>
                </w:tcPr>
                <w:p w:rsidR="00661F41" w:rsidRPr="0086179D" w:rsidRDefault="00661F41" w:rsidP="00661F41">
                  <w:pPr>
                    <w:pStyle w:val="ab"/>
                    <w:snapToGrid w:val="0"/>
                    <w:ind w:left="65"/>
                    <w:jc w:val="both"/>
                    <w:rPr>
                      <w:rFonts w:eastAsia="Lucida Sans Unicode"/>
                      <w:kern w:val="1"/>
                      <w:sz w:val="22"/>
                      <w:szCs w:val="22"/>
                    </w:rPr>
                  </w:pPr>
                  <w:r w:rsidRPr="0086179D">
                    <w:rPr>
                      <w:rFonts w:eastAsia="Lucida Sans Unicode"/>
                      <w:kern w:val="1"/>
                      <w:sz w:val="22"/>
                      <w:szCs w:val="22"/>
                    </w:rPr>
                    <w:t>Устанавливаются сроки выполнения задач и достижения поставленной цели</w:t>
                  </w:r>
                </w:p>
              </w:tc>
            </w:tr>
          </w:tbl>
          <w:p w:rsidR="00661F41" w:rsidRDefault="00661F41" w:rsidP="00661F41">
            <w:pPr>
              <w:shd w:val="clear" w:color="auto" w:fill="FFFFFF"/>
              <w:autoSpaceDE w:val="0"/>
              <w:spacing w:after="0" w:line="240" w:lineRule="auto"/>
              <w:jc w:val="center"/>
              <w:rPr>
                <w:rFonts w:ascii="Times New Roman" w:eastAsia="Lucida Sans Unicode" w:hAnsi="Times New Roman"/>
                <w:kern w:val="1"/>
              </w:rPr>
            </w:pPr>
          </w:p>
          <w:p w:rsidR="00661F41" w:rsidRPr="0086179D" w:rsidRDefault="00661F41" w:rsidP="00661F41">
            <w:pPr>
              <w:shd w:val="clear" w:color="auto" w:fill="FFFFFF"/>
              <w:autoSpaceDE w:val="0"/>
              <w:spacing w:after="0" w:line="240" w:lineRule="auto"/>
              <w:jc w:val="center"/>
              <w:rPr>
                <w:rFonts w:ascii="Times New Roman" w:eastAsia="Lucida Sans Unicode" w:hAnsi="Times New Roman"/>
                <w:kern w:val="1"/>
              </w:rPr>
            </w:pPr>
            <w:r w:rsidRPr="0086179D">
              <w:rPr>
                <w:rFonts w:ascii="Times New Roman" w:eastAsia="Lucida Sans Unicode" w:hAnsi="Times New Roman"/>
                <w:kern w:val="1"/>
              </w:rPr>
              <w:t>Таблица 3. Типология технологий социально-культурной деятельности</w:t>
            </w:r>
          </w:p>
          <w:tbl>
            <w:tblPr>
              <w:tblW w:w="6862" w:type="dxa"/>
              <w:tblInd w:w="55" w:type="dxa"/>
              <w:tblLayout w:type="fixed"/>
              <w:tblCellMar>
                <w:top w:w="55" w:type="dxa"/>
                <w:left w:w="55" w:type="dxa"/>
                <w:bottom w:w="55" w:type="dxa"/>
                <w:right w:w="55" w:type="dxa"/>
              </w:tblCellMar>
              <w:tblLook w:val="0000" w:firstRow="0" w:lastRow="0" w:firstColumn="0" w:lastColumn="0" w:noHBand="0" w:noVBand="0"/>
            </w:tblPr>
            <w:tblGrid>
              <w:gridCol w:w="2388"/>
              <w:gridCol w:w="2271"/>
              <w:gridCol w:w="2203"/>
            </w:tblGrid>
            <w:tr w:rsidR="00661F41" w:rsidRPr="0086179D" w:rsidTr="00D74C26">
              <w:trPr>
                <w:trHeight w:val="201"/>
              </w:trPr>
              <w:tc>
                <w:tcPr>
                  <w:tcW w:w="6862" w:type="dxa"/>
                  <w:gridSpan w:val="3"/>
                  <w:tcBorders>
                    <w:top w:val="single" w:sz="1" w:space="0" w:color="000000"/>
                    <w:left w:val="single" w:sz="1" w:space="0" w:color="000000"/>
                    <w:bottom w:val="single" w:sz="1" w:space="0" w:color="000000"/>
                    <w:right w:val="single" w:sz="1" w:space="0" w:color="000000"/>
                  </w:tcBorders>
                </w:tcPr>
                <w:p w:rsidR="00661F41" w:rsidRPr="0086179D" w:rsidRDefault="00661F41" w:rsidP="00661F41">
                  <w:pPr>
                    <w:shd w:val="clear" w:color="auto" w:fill="FFFFFF"/>
                    <w:autoSpaceDE w:val="0"/>
                    <w:snapToGrid w:val="0"/>
                    <w:spacing w:after="0" w:line="240" w:lineRule="auto"/>
                    <w:jc w:val="center"/>
                    <w:rPr>
                      <w:rFonts w:ascii="Times New Roman" w:eastAsia="Lucida Sans Unicode" w:hAnsi="Times New Roman"/>
                      <w:kern w:val="1"/>
                    </w:rPr>
                  </w:pPr>
                  <w:r w:rsidRPr="0086179D">
                    <w:rPr>
                      <w:rFonts w:ascii="Times New Roman" w:eastAsia="Lucida Sans Unicode" w:hAnsi="Times New Roman"/>
                      <w:kern w:val="1"/>
                    </w:rPr>
                    <w:t>Основные типы технологий</w:t>
                  </w:r>
                </w:p>
              </w:tc>
            </w:tr>
            <w:tr w:rsidR="00661F41" w:rsidRPr="0086179D" w:rsidTr="00D74C26">
              <w:trPr>
                <w:trHeight w:val="422"/>
              </w:trPr>
              <w:tc>
                <w:tcPr>
                  <w:tcW w:w="2388" w:type="dxa"/>
                  <w:tcBorders>
                    <w:left w:val="single" w:sz="1" w:space="0" w:color="000000"/>
                    <w:bottom w:val="single" w:sz="1" w:space="0" w:color="000000"/>
                  </w:tcBorders>
                </w:tcPr>
                <w:p w:rsidR="00661F41" w:rsidRPr="0086179D" w:rsidRDefault="00661F41" w:rsidP="00661F41">
                  <w:pPr>
                    <w:shd w:val="clear" w:color="auto" w:fill="FFFFFF"/>
                    <w:autoSpaceDE w:val="0"/>
                    <w:snapToGrid w:val="0"/>
                    <w:spacing w:after="0" w:line="240" w:lineRule="auto"/>
                    <w:ind w:left="207"/>
                    <w:jc w:val="center"/>
                    <w:rPr>
                      <w:rFonts w:ascii="Times New Roman" w:eastAsia="Lucida Sans Unicode" w:hAnsi="Times New Roman"/>
                      <w:kern w:val="1"/>
                    </w:rPr>
                  </w:pPr>
                  <w:r w:rsidRPr="0086179D">
                    <w:rPr>
                      <w:rFonts w:ascii="Times New Roman" w:eastAsia="Lucida Sans Unicode" w:hAnsi="Times New Roman"/>
                      <w:kern w:val="1"/>
                    </w:rPr>
                    <w:t>Отраслевые</w:t>
                  </w:r>
                </w:p>
              </w:tc>
              <w:tc>
                <w:tcPr>
                  <w:tcW w:w="2271" w:type="dxa"/>
                  <w:tcBorders>
                    <w:left w:val="single" w:sz="1" w:space="0" w:color="000000"/>
                    <w:bottom w:val="single" w:sz="1" w:space="0" w:color="000000"/>
                  </w:tcBorders>
                </w:tcPr>
                <w:p w:rsidR="00661F41" w:rsidRPr="0086179D" w:rsidRDefault="00661F41" w:rsidP="00661F41">
                  <w:pPr>
                    <w:shd w:val="clear" w:color="auto" w:fill="FFFFFF"/>
                    <w:autoSpaceDE w:val="0"/>
                    <w:snapToGrid w:val="0"/>
                    <w:spacing w:after="0" w:line="240" w:lineRule="auto"/>
                    <w:ind w:left="207"/>
                    <w:jc w:val="center"/>
                    <w:rPr>
                      <w:rFonts w:ascii="Times New Roman" w:eastAsia="Lucida Sans Unicode" w:hAnsi="Times New Roman"/>
                      <w:kern w:val="1"/>
                    </w:rPr>
                  </w:pPr>
                  <w:r w:rsidRPr="0086179D">
                    <w:rPr>
                      <w:rFonts w:ascii="Times New Roman" w:eastAsia="Lucida Sans Unicode" w:hAnsi="Times New Roman"/>
                      <w:kern w:val="1"/>
                    </w:rPr>
                    <w:t>Прикладные</w:t>
                  </w:r>
                </w:p>
              </w:tc>
              <w:tc>
                <w:tcPr>
                  <w:tcW w:w="2203" w:type="dxa"/>
                  <w:tcBorders>
                    <w:left w:val="single" w:sz="1" w:space="0" w:color="000000"/>
                    <w:bottom w:val="single" w:sz="1" w:space="0" w:color="000000"/>
                    <w:right w:val="single" w:sz="1" w:space="0" w:color="000000"/>
                  </w:tcBorders>
                </w:tcPr>
                <w:p w:rsidR="00661F41" w:rsidRPr="0086179D" w:rsidRDefault="00661F41" w:rsidP="00661F41">
                  <w:pPr>
                    <w:shd w:val="clear" w:color="auto" w:fill="FFFFFF"/>
                    <w:autoSpaceDE w:val="0"/>
                    <w:snapToGrid w:val="0"/>
                    <w:spacing w:after="0" w:line="240" w:lineRule="auto"/>
                    <w:ind w:left="207"/>
                    <w:jc w:val="center"/>
                    <w:rPr>
                      <w:rFonts w:ascii="Times New Roman" w:eastAsia="Lucida Sans Unicode" w:hAnsi="Times New Roman"/>
                      <w:kern w:val="1"/>
                    </w:rPr>
                  </w:pPr>
                  <w:proofErr w:type="gramStart"/>
                  <w:r w:rsidRPr="0086179D">
                    <w:rPr>
                      <w:rFonts w:ascii="Times New Roman" w:eastAsia="Lucida Sans Unicode" w:hAnsi="Times New Roman"/>
                      <w:kern w:val="1"/>
                    </w:rPr>
                    <w:t>Дифференцирован-</w:t>
                  </w:r>
                  <w:proofErr w:type="spellStart"/>
                  <w:r w:rsidRPr="0086179D">
                    <w:rPr>
                      <w:rFonts w:ascii="Times New Roman" w:eastAsia="Lucida Sans Unicode" w:hAnsi="Times New Roman"/>
                      <w:kern w:val="1"/>
                    </w:rPr>
                    <w:t>ные</w:t>
                  </w:r>
                  <w:proofErr w:type="spellEnd"/>
                  <w:proofErr w:type="gramEnd"/>
                </w:p>
              </w:tc>
            </w:tr>
            <w:tr w:rsidR="00661F41" w:rsidRPr="0086179D" w:rsidTr="00D74C26">
              <w:trPr>
                <w:trHeight w:val="2447"/>
              </w:trPr>
              <w:tc>
                <w:tcPr>
                  <w:tcW w:w="2388" w:type="dxa"/>
                  <w:tcBorders>
                    <w:left w:val="single" w:sz="1" w:space="0" w:color="000000"/>
                    <w:bottom w:val="single" w:sz="1" w:space="0" w:color="000000"/>
                  </w:tcBorders>
                </w:tcPr>
                <w:p w:rsidR="00661F41" w:rsidRPr="0086179D" w:rsidRDefault="00661F41" w:rsidP="00661F41">
                  <w:pPr>
                    <w:numPr>
                      <w:ilvl w:val="0"/>
                      <w:numId w:val="14"/>
                    </w:numPr>
                    <w:shd w:val="clear" w:color="auto" w:fill="FFFFFF"/>
                    <w:tabs>
                      <w:tab w:val="left" w:pos="348"/>
                    </w:tabs>
                    <w:autoSpaceDE w:val="0"/>
                    <w:snapToGrid w:val="0"/>
                    <w:spacing w:after="0" w:line="240" w:lineRule="auto"/>
                    <w:ind w:left="0" w:firstLine="207"/>
                    <w:jc w:val="both"/>
                    <w:rPr>
                      <w:rFonts w:ascii="Times New Roman" w:eastAsia="Lucida Sans Unicode" w:hAnsi="Times New Roman"/>
                      <w:kern w:val="1"/>
                    </w:rPr>
                  </w:pPr>
                  <w:r w:rsidRPr="0086179D">
                    <w:rPr>
                      <w:rFonts w:ascii="Times New Roman" w:eastAsia="Lucida Sans Unicode" w:hAnsi="Times New Roman"/>
                      <w:kern w:val="1"/>
                    </w:rPr>
                    <w:t>образовательные</w:t>
                  </w:r>
                </w:p>
                <w:p w:rsidR="00661F41" w:rsidRPr="0086179D" w:rsidRDefault="00661F41" w:rsidP="00661F41">
                  <w:pPr>
                    <w:numPr>
                      <w:ilvl w:val="0"/>
                      <w:numId w:val="14"/>
                    </w:numPr>
                    <w:shd w:val="clear" w:color="auto" w:fill="FFFFFF"/>
                    <w:tabs>
                      <w:tab w:val="left" w:pos="348"/>
                    </w:tabs>
                    <w:autoSpaceDE w:val="0"/>
                    <w:spacing w:after="0" w:line="240" w:lineRule="auto"/>
                    <w:ind w:left="0" w:firstLine="207"/>
                    <w:jc w:val="both"/>
                    <w:rPr>
                      <w:rFonts w:ascii="Times New Roman" w:eastAsia="Lucida Sans Unicode" w:hAnsi="Times New Roman"/>
                      <w:kern w:val="1"/>
                    </w:rPr>
                  </w:pPr>
                  <w:r w:rsidRPr="0086179D">
                    <w:rPr>
                      <w:rFonts w:ascii="Times New Roman" w:eastAsia="Lucida Sans Unicode" w:hAnsi="Times New Roman"/>
                      <w:kern w:val="1"/>
                    </w:rPr>
                    <w:t xml:space="preserve">рекреативные </w:t>
                  </w:r>
                </w:p>
                <w:p w:rsidR="00661F41" w:rsidRPr="0086179D" w:rsidRDefault="00661F41" w:rsidP="00661F41">
                  <w:pPr>
                    <w:numPr>
                      <w:ilvl w:val="0"/>
                      <w:numId w:val="14"/>
                    </w:numPr>
                    <w:shd w:val="clear" w:color="auto" w:fill="FFFFFF"/>
                    <w:tabs>
                      <w:tab w:val="left" w:pos="348"/>
                      <w:tab w:val="left" w:pos="1080"/>
                      <w:tab w:val="left" w:pos="1440"/>
                    </w:tabs>
                    <w:autoSpaceDE w:val="0"/>
                    <w:spacing w:after="0" w:line="240" w:lineRule="auto"/>
                    <w:ind w:left="0" w:firstLine="207"/>
                    <w:jc w:val="both"/>
                    <w:rPr>
                      <w:rFonts w:ascii="Times New Roman" w:eastAsia="Lucida Sans Unicode" w:hAnsi="Times New Roman"/>
                      <w:kern w:val="1"/>
                    </w:rPr>
                  </w:pPr>
                  <w:proofErr w:type="spellStart"/>
                  <w:r w:rsidRPr="0086179D">
                    <w:rPr>
                      <w:rFonts w:ascii="Times New Roman" w:eastAsia="Lucida Sans Unicode" w:hAnsi="Times New Roman"/>
                      <w:kern w:val="1"/>
                    </w:rPr>
                    <w:t>культуротворческие</w:t>
                  </w:r>
                  <w:proofErr w:type="spellEnd"/>
                </w:p>
                <w:p w:rsidR="00661F41" w:rsidRPr="0086179D" w:rsidRDefault="00661F41" w:rsidP="00661F41">
                  <w:pPr>
                    <w:numPr>
                      <w:ilvl w:val="0"/>
                      <w:numId w:val="14"/>
                    </w:numPr>
                    <w:shd w:val="clear" w:color="auto" w:fill="FFFFFF"/>
                    <w:tabs>
                      <w:tab w:val="left" w:pos="348"/>
                    </w:tabs>
                    <w:autoSpaceDE w:val="0"/>
                    <w:spacing w:after="0" w:line="240" w:lineRule="auto"/>
                    <w:ind w:left="0" w:firstLine="207"/>
                    <w:jc w:val="both"/>
                    <w:rPr>
                      <w:rFonts w:ascii="Times New Roman" w:eastAsia="Lucida Sans Unicode" w:hAnsi="Times New Roman"/>
                      <w:kern w:val="1"/>
                    </w:rPr>
                  </w:pPr>
                  <w:r w:rsidRPr="0086179D">
                    <w:rPr>
                      <w:rFonts w:ascii="Times New Roman" w:eastAsia="Lucida Sans Unicode" w:hAnsi="Times New Roman"/>
                      <w:kern w:val="1"/>
                    </w:rPr>
                    <w:t>информационно-</w:t>
                  </w:r>
                </w:p>
                <w:p w:rsidR="00661F41" w:rsidRPr="0086179D" w:rsidRDefault="00661F41" w:rsidP="00661F41">
                  <w:pPr>
                    <w:numPr>
                      <w:ilvl w:val="0"/>
                      <w:numId w:val="14"/>
                    </w:numPr>
                    <w:shd w:val="clear" w:color="auto" w:fill="FFFFFF"/>
                    <w:tabs>
                      <w:tab w:val="left" w:pos="348"/>
                      <w:tab w:val="left" w:pos="1080"/>
                      <w:tab w:val="left" w:pos="1440"/>
                    </w:tabs>
                    <w:autoSpaceDE w:val="0"/>
                    <w:spacing w:after="0" w:line="240" w:lineRule="auto"/>
                    <w:ind w:left="0" w:firstLine="207"/>
                    <w:jc w:val="both"/>
                    <w:rPr>
                      <w:rFonts w:ascii="Times New Roman" w:eastAsia="Lucida Sans Unicode" w:hAnsi="Times New Roman"/>
                      <w:kern w:val="1"/>
                    </w:rPr>
                  </w:pPr>
                  <w:r w:rsidRPr="0086179D">
                    <w:rPr>
                      <w:rFonts w:ascii="Times New Roman" w:eastAsia="Lucida Sans Unicode" w:hAnsi="Times New Roman"/>
                      <w:kern w:val="1"/>
                    </w:rPr>
                    <w:t>просветительные</w:t>
                  </w:r>
                </w:p>
                <w:p w:rsidR="00661F41" w:rsidRPr="0086179D" w:rsidRDefault="00661F41" w:rsidP="00661F41">
                  <w:pPr>
                    <w:numPr>
                      <w:ilvl w:val="0"/>
                      <w:numId w:val="14"/>
                    </w:numPr>
                    <w:shd w:val="clear" w:color="auto" w:fill="FFFFFF"/>
                    <w:tabs>
                      <w:tab w:val="left" w:pos="348"/>
                    </w:tabs>
                    <w:autoSpaceDE w:val="0"/>
                    <w:spacing w:after="0" w:line="240" w:lineRule="auto"/>
                    <w:ind w:left="0" w:firstLine="207"/>
                    <w:jc w:val="both"/>
                    <w:rPr>
                      <w:rFonts w:ascii="Times New Roman" w:eastAsia="Lucida Sans Unicode" w:hAnsi="Times New Roman"/>
                      <w:kern w:val="1"/>
                    </w:rPr>
                  </w:pPr>
                  <w:proofErr w:type="spellStart"/>
                  <w:r w:rsidRPr="0086179D">
                    <w:rPr>
                      <w:rFonts w:ascii="Times New Roman" w:eastAsia="Lucida Sans Unicode" w:hAnsi="Times New Roman"/>
                      <w:kern w:val="1"/>
                    </w:rPr>
                    <w:t>социозащитные</w:t>
                  </w:r>
                  <w:proofErr w:type="spellEnd"/>
                </w:p>
              </w:tc>
              <w:tc>
                <w:tcPr>
                  <w:tcW w:w="2271" w:type="dxa"/>
                  <w:tcBorders>
                    <w:left w:val="single" w:sz="1" w:space="0" w:color="000000"/>
                    <w:bottom w:val="single" w:sz="1" w:space="0" w:color="000000"/>
                  </w:tcBorders>
                </w:tcPr>
                <w:p w:rsidR="00661F41" w:rsidRPr="0086179D" w:rsidRDefault="00661F41" w:rsidP="00661F41">
                  <w:pPr>
                    <w:numPr>
                      <w:ilvl w:val="0"/>
                      <w:numId w:val="14"/>
                    </w:numPr>
                    <w:shd w:val="clear" w:color="auto" w:fill="FFFFFF"/>
                    <w:tabs>
                      <w:tab w:val="left" w:pos="370"/>
                    </w:tabs>
                    <w:autoSpaceDE w:val="0"/>
                    <w:snapToGrid w:val="0"/>
                    <w:spacing w:after="0" w:line="240" w:lineRule="auto"/>
                    <w:ind w:left="0" w:firstLine="207"/>
                    <w:jc w:val="both"/>
                    <w:rPr>
                      <w:rFonts w:ascii="Times New Roman" w:eastAsia="Lucida Sans Unicode" w:hAnsi="Times New Roman"/>
                      <w:kern w:val="1"/>
                    </w:rPr>
                  </w:pPr>
                  <w:r w:rsidRPr="0086179D">
                    <w:rPr>
                      <w:rFonts w:ascii="Times New Roman" w:eastAsia="Lucida Sans Unicode" w:hAnsi="Times New Roman"/>
                      <w:kern w:val="1"/>
                    </w:rPr>
                    <w:t>проектные</w:t>
                  </w:r>
                </w:p>
                <w:p w:rsidR="00661F41" w:rsidRPr="0086179D" w:rsidRDefault="00661F41" w:rsidP="00661F41">
                  <w:pPr>
                    <w:numPr>
                      <w:ilvl w:val="0"/>
                      <w:numId w:val="14"/>
                    </w:numPr>
                    <w:shd w:val="clear" w:color="auto" w:fill="FFFFFF"/>
                    <w:tabs>
                      <w:tab w:val="left" w:pos="370"/>
                    </w:tabs>
                    <w:autoSpaceDE w:val="0"/>
                    <w:spacing w:after="0" w:line="240" w:lineRule="auto"/>
                    <w:ind w:left="0" w:firstLine="207"/>
                    <w:jc w:val="both"/>
                    <w:rPr>
                      <w:rFonts w:ascii="Times New Roman" w:eastAsia="Lucida Sans Unicode" w:hAnsi="Times New Roman"/>
                      <w:kern w:val="1"/>
                    </w:rPr>
                  </w:pPr>
                  <w:r w:rsidRPr="0086179D">
                    <w:rPr>
                      <w:rFonts w:ascii="Times New Roman" w:eastAsia="Lucida Sans Unicode" w:hAnsi="Times New Roman"/>
                      <w:kern w:val="1"/>
                    </w:rPr>
                    <w:t>рекламные</w:t>
                  </w:r>
                </w:p>
                <w:p w:rsidR="00661F41" w:rsidRPr="0086179D" w:rsidRDefault="00661F41" w:rsidP="00661F41">
                  <w:pPr>
                    <w:numPr>
                      <w:ilvl w:val="0"/>
                      <w:numId w:val="14"/>
                    </w:numPr>
                    <w:shd w:val="clear" w:color="auto" w:fill="FFFFFF"/>
                    <w:tabs>
                      <w:tab w:val="left" w:pos="370"/>
                      <w:tab w:val="left" w:pos="755"/>
                    </w:tabs>
                    <w:autoSpaceDE w:val="0"/>
                    <w:spacing w:after="0" w:line="240" w:lineRule="auto"/>
                    <w:ind w:left="0" w:firstLine="207"/>
                    <w:jc w:val="both"/>
                    <w:rPr>
                      <w:rFonts w:ascii="Times New Roman" w:eastAsia="Lucida Sans Unicode" w:hAnsi="Times New Roman"/>
                      <w:kern w:val="1"/>
                    </w:rPr>
                  </w:pPr>
                  <w:r w:rsidRPr="0086179D">
                    <w:rPr>
                      <w:rFonts w:ascii="Times New Roman" w:eastAsia="Lucida Sans Unicode" w:hAnsi="Times New Roman"/>
                      <w:kern w:val="1"/>
                    </w:rPr>
                    <w:t xml:space="preserve">технологии </w:t>
                  </w:r>
                </w:p>
                <w:p w:rsidR="00661F41" w:rsidRPr="0086179D" w:rsidRDefault="00661F41" w:rsidP="00661F41">
                  <w:pPr>
                    <w:numPr>
                      <w:ilvl w:val="0"/>
                      <w:numId w:val="14"/>
                    </w:numPr>
                    <w:shd w:val="clear" w:color="auto" w:fill="FFFFFF"/>
                    <w:tabs>
                      <w:tab w:val="left" w:pos="370"/>
                      <w:tab w:val="left" w:pos="1115"/>
                      <w:tab w:val="left" w:pos="1475"/>
                    </w:tabs>
                    <w:autoSpaceDE w:val="0"/>
                    <w:spacing w:after="0" w:line="240" w:lineRule="auto"/>
                    <w:ind w:left="0" w:firstLine="207"/>
                    <w:jc w:val="both"/>
                    <w:rPr>
                      <w:rFonts w:ascii="Times New Roman" w:eastAsia="Lucida Sans Unicode" w:hAnsi="Times New Roman"/>
                      <w:kern w:val="1"/>
                    </w:rPr>
                  </w:pPr>
                  <w:r w:rsidRPr="0086179D">
                    <w:rPr>
                      <w:rFonts w:ascii="Times New Roman" w:eastAsia="Lucida Sans Unicode" w:hAnsi="Times New Roman"/>
                      <w:kern w:val="1"/>
                    </w:rPr>
                    <w:t>менеджмента и маркетинга</w:t>
                  </w:r>
                </w:p>
                <w:p w:rsidR="00661F41" w:rsidRPr="0086179D" w:rsidRDefault="00661F41" w:rsidP="00661F41">
                  <w:pPr>
                    <w:numPr>
                      <w:ilvl w:val="0"/>
                      <w:numId w:val="14"/>
                    </w:numPr>
                    <w:shd w:val="clear" w:color="auto" w:fill="FFFFFF"/>
                    <w:tabs>
                      <w:tab w:val="left" w:pos="370"/>
                    </w:tabs>
                    <w:autoSpaceDE w:val="0"/>
                    <w:spacing w:after="0" w:line="240" w:lineRule="auto"/>
                    <w:ind w:left="0" w:firstLine="207"/>
                    <w:jc w:val="both"/>
                    <w:rPr>
                      <w:rFonts w:ascii="Times New Roman" w:eastAsia="Lucida Sans Unicode" w:hAnsi="Times New Roman"/>
                      <w:kern w:val="1"/>
                    </w:rPr>
                  </w:pPr>
                  <w:r w:rsidRPr="0086179D">
                    <w:rPr>
                      <w:rFonts w:ascii="Times New Roman" w:eastAsia="Lucida Sans Unicode" w:hAnsi="Times New Roman"/>
                      <w:kern w:val="1"/>
                    </w:rPr>
                    <w:t xml:space="preserve">технологии </w:t>
                  </w:r>
                  <w:proofErr w:type="gramStart"/>
                  <w:r w:rsidRPr="0086179D">
                    <w:rPr>
                      <w:rFonts w:ascii="Times New Roman" w:eastAsia="Lucida Sans Unicode" w:hAnsi="Times New Roman"/>
                      <w:kern w:val="1"/>
                    </w:rPr>
                    <w:t>ком-</w:t>
                  </w:r>
                  <w:proofErr w:type="spellStart"/>
                  <w:r w:rsidRPr="0086179D">
                    <w:rPr>
                      <w:rFonts w:ascii="Times New Roman" w:eastAsia="Lucida Sans Unicode" w:hAnsi="Times New Roman"/>
                      <w:kern w:val="1"/>
                    </w:rPr>
                    <w:t>муникации</w:t>
                  </w:r>
                  <w:proofErr w:type="spellEnd"/>
                  <w:proofErr w:type="gramEnd"/>
                  <w:r w:rsidRPr="0086179D">
                    <w:rPr>
                      <w:rFonts w:ascii="Times New Roman" w:eastAsia="Lucida Sans Unicode" w:hAnsi="Times New Roman"/>
                      <w:kern w:val="1"/>
                    </w:rPr>
                    <w:t xml:space="preserve"> и общественных связей</w:t>
                  </w:r>
                </w:p>
                <w:p w:rsidR="00661F41" w:rsidRPr="0086179D" w:rsidRDefault="00661F41" w:rsidP="00661F41">
                  <w:pPr>
                    <w:numPr>
                      <w:ilvl w:val="0"/>
                      <w:numId w:val="14"/>
                    </w:numPr>
                    <w:shd w:val="clear" w:color="auto" w:fill="FFFFFF"/>
                    <w:tabs>
                      <w:tab w:val="left" w:pos="370"/>
                    </w:tabs>
                    <w:autoSpaceDE w:val="0"/>
                    <w:spacing w:after="0" w:line="240" w:lineRule="auto"/>
                    <w:ind w:left="0" w:firstLine="207"/>
                    <w:jc w:val="both"/>
                    <w:rPr>
                      <w:rFonts w:ascii="Times New Roman" w:eastAsia="Lucida Sans Unicode" w:hAnsi="Times New Roman"/>
                      <w:kern w:val="1"/>
                    </w:rPr>
                  </w:pPr>
                  <w:r w:rsidRPr="0086179D">
                    <w:rPr>
                      <w:rFonts w:ascii="Times New Roman" w:eastAsia="Lucida Sans Unicode" w:hAnsi="Times New Roman"/>
                      <w:kern w:val="1"/>
                    </w:rPr>
                    <w:t>технологии межнационального и межкультурного обмена и сотрудничества</w:t>
                  </w:r>
                </w:p>
              </w:tc>
              <w:tc>
                <w:tcPr>
                  <w:tcW w:w="2203" w:type="dxa"/>
                  <w:tcBorders>
                    <w:left w:val="single" w:sz="1" w:space="0" w:color="000000"/>
                    <w:bottom w:val="single" w:sz="1" w:space="0" w:color="000000"/>
                    <w:right w:val="single" w:sz="1" w:space="0" w:color="000000"/>
                  </w:tcBorders>
                </w:tcPr>
                <w:p w:rsidR="00661F41" w:rsidRPr="0086179D" w:rsidRDefault="00661F41" w:rsidP="00661F41">
                  <w:pPr>
                    <w:numPr>
                      <w:ilvl w:val="0"/>
                      <w:numId w:val="14"/>
                    </w:numPr>
                    <w:shd w:val="clear" w:color="auto" w:fill="FFFFFF"/>
                    <w:tabs>
                      <w:tab w:val="left" w:pos="228"/>
                    </w:tabs>
                    <w:autoSpaceDE w:val="0"/>
                    <w:snapToGrid w:val="0"/>
                    <w:spacing w:after="0" w:line="240" w:lineRule="auto"/>
                    <w:ind w:left="0" w:hanging="55"/>
                    <w:jc w:val="both"/>
                    <w:rPr>
                      <w:rFonts w:ascii="Times New Roman" w:eastAsia="Lucida Sans Unicode" w:hAnsi="Times New Roman"/>
                      <w:kern w:val="1"/>
                    </w:rPr>
                  </w:pPr>
                  <w:r w:rsidRPr="0086179D">
                    <w:rPr>
                      <w:rFonts w:ascii="Times New Roman" w:eastAsia="Lucida Sans Unicode" w:hAnsi="Times New Roman"/>
                      <w:kern w:val="1"/>
                    </w:rPr>
                    <w:t>возрастные</w:t>
                  </w:r>
                </w:p>
                <w:p w:rsidR="00661F41" w:rsidRPr="0086179D" w:rsidRDefault="00661F41" w:rsidP="00661F41">
                  <w:pPr>
                    <w:numPr>
                      <w:ilvl w:val="0"/>
                      <w:numId w:val="14"/>
                    </w:numPr>
                    <w:shd w:val="clear" w:color="auto" w:fill="FFFFFF"/>
                    <w:tabs>
                      <w:tab w:val="left" w:pos="228"/>
                    </w:tabs>
                    <w:autoSpaceDE w:val="0"/>
                    <w:spacing w:after="0" w:line="240" w:lineRule="auto"/>
                    <w:ind w:left="0" w:hanging="55"/>
                    <w:jc w:val="both"/>
                    <w:rPr>
                      <w:rFonts w:ascii="Times New Roman" w:eastAsia="Lucida Sans Unicode" w:hAnsi="Times New Roman"/>
                      <w:kern w:val="1"/>
                    </w:rPr>
                  </w:pPr>
                  <w:r w:rsidRPr="0086179D">
                    <w:rPr>
                      <w:rFonts w:ascii="Times New Roman" w:eastAsia="Lucida Sans Unicode" w:hAnsi="Times New Roman"/>
                      <w:kern w:val="1"/>
                    </w:rPr>
                    <w:t>семейные</w:t>
                  </w:r>
                </w:p>
                <w:p w:rsidR="00661F41" w:rsidRPr="0086179D" w:rsidRDefault="00661F41" w:rsidP="00661F41">
                  <w:pPr>
                    <w:numPr>
                      <w:ilvl w:val="0"/>
                      <w:numId w:val="14"/>
                    </w:numPr>
                    <w:shd w:val="clear" w:color="auto" w:fill="FFFFFF"/>
                    <w:tabs>
                      <w:tab w:val="left" w:pos="228"/>
                    </w:tabs>
                    <w:autoSpaceDE w:val="0"/>
                    <w:spacing w:after="0" w:line="240" w:lineRule="auto"/>
                    <w:ind w:left="0" w:hanging="55"/>
                    <w:jc w:val="both"/>
                    <w:rPr>
                      <w:rFonts w:ascii="Times New Roman" w:eastAsia="Lucida Sans Unicode" w:hAnsi="Times New Roman"/>
                      <w:kern w:val="1"/>
                    </w:rPr>
                  </w:pPr>
                  <w:r w:rsidRPr="0086179D">
                    <w:rPr>
                      <w:rFonts w:ascii="Times New Roman" w:eastAsia="Lucida Sans Unicode" w:hAnsi="Times New Roman"/>
                      <w:kern w:val="1"/>
                    </w:rPr>
                    <w:t>разновозрастные</w:t>
                  </w:r>
                </w:p>
              </w:tc>
            </w:tr>
          </w:tbl>
          <w:p w:rsidR="00E1766F" w:rsidRPr="00D552F5" w:rsidRDefault="00E1766F" w:rsidP="0086179D">
            <w:pPr>
              <w:pStyle w:val="a5"/>
              <w:spacing w:before="0" w:beforeAutospacing="0" w:after="0" w:afterAutospacing="0"/>
              <w:ind w:firstLine="318"/>
              <w:jc w:val="both"/>
              <w:rPr>
                <w:sz w:val="22"/>
                <w:szCs w:val="22"/>
              </w:rPr>
            </w:pPr>
          </w:p>
        </w:tc>
        <w:tc>
          <w:tcPr>
            <w:tcW w:w="1134" w:type="dxa"/>
          </w:tcPr>
          <w:p w:rsidR="00E1766F" w:rsidRDefault="00B53306" w:rsidP="00D74C26">
            <w:pPr>
              <w:spacing w:after="0" w:line="240" w:lineRule="auto"/>
              <w:jc w:val="center"/>
              <w:rPr>
                <w:rFonts w:ascii="Times New Roman" w:hAnsi="Times New Roman"/>
              </w:rPr>
            </w:pPr>
            <w:r>
              <w:rPr>
                <w:rFonts w:ascii="Times New Roman" w:hAnsi="Times New Roman"/>
              </w:rPr>
              <w:lastRenderedPageBreak/>
              <w:t>24</w:t>
            </w:r>
          </w:p>
        </w:tc>
      </w:tr>
      <w:tr w:rsidR="000950DF" w:rsidRPr="0086179D" w:rsidTr="002875E1">
        <w:trPr>
          <w:trHeight w:val="255"/>
        </w:trPr>
        <w:tc>
          <w:tcPr>
            <w:tcW w:w="851" w:type="dxa"/>
          </w:tcPr>
          <w:p w:rsidR="000950DF" w:rsidRPr="0086179D" w:rsidRDefault="001D5D9B" w:rsidP="00D74C26">
            <w:pPr>
              <w:spacing w:after="0" w:line="240" w:lineRule="auto"/>
              <w:jc w:val="center"/>
              <w:rPr>
                <w:rFonts w:ascii="Times New Roman" w:hAnsi="Times New Roman"/>
              </w:rPr>
            </w:pPr>
            <w:r>
              <w:rPr>
                <w:rFonts w:ascii="Times New Roman" w:hAnsi="Times New Roman"/>
              </w:rPr>
              <w:lastRenderedPageBreak/>
              <w:t>15</w:t>
            </w:r>
          </w:p>
        </w:tc>
        <w:tc>
          <w:tcPr>
            <w:tcW w:w="2126" w:type="dxa"/>
          </w:tcPr>
          <w:p w:rsidR="000950DF" w:rsidRPr="0086179D" w:rsidRDefault="00C21F1C" w:rsidP="00D74C26">
            <w:pPr>
              <w:spacing w:after="0" w:line="240" w:lineRule="auto"/>
              <w:rPr>
                <w:rFonts w:ascii="Times New Roman" w:hAnsi="Times New Roman"/>
              </w:rPr>
            </w:pPr>
            <w:r>
              <w:rPr>
                <w:rFonts w:ascii="Times New Roman" w:hAnsi="Times New Roman"/>
              </w:rPr>
              <w:t>СРС. 6</w:t>
            </w:r>
            <w:r w:rsidR="00661F41">
              <w:rPr>
                <w:rFonts w:ascii="Times New Roman" w:hAnsi="Times New Roman"/>
              </w:rPr>
              <w:t>. Культурно-досуговая программа</w:t>
            </w:r>
            <w:r w:rsidR="000950DF" w:rsidRPr="0086179D">
              <w:rPr>
                <w:rFonts w:ascii="Times New Roman" w:hAnsi="Times New Roman"/>
              </w:rPr>
              <w:t xml:space="preserve"> в структуре имитационной деятельности социального педагога</w:t>
            </w:r>
          </w:p>
        </w:tc>
        <w:tc>
          <w:tcPr>
            <w:tcW w:w="6975" w:type="dxa"/>
          </w:tcPr>
          <w:p w:rsidR="000950DF" w:rsidRPr="0086179D" w:rsidRDefault="000950DF" w:rsidP="00D74C26">
            <w:pPr>
              <w:spacing w:after="0" w:line="240" w:lineRule="auto"/>
              <w:ind w:firstLine="176"/>
              <w:jc w:val="both"/>
              <w:rPr>
                <w:rFonts w:ascii="Times New Roman" w:hAnsi="Times New Roman"/>
                <w:b/>
                <w:bCs/>
                <w:iCs/>
                <w:lang w:val="kk-KZ"/>
              </w:rPr>
            </w:pPr>
            <w:r w:rsidRPr="0086179D">
              <w:rPr>
                <w:rFonts w:ascii="Times New Roman" w:hAnsi="Times New Roman"/>
                <w:u w:val="single"/>
              </w:rPr>
              <w:t>Задание:</w:t>
            </w:r>
            <w:r w:rsidRPr="0086179D">
              <w:rPr>
                <w:rFonts w:ascii="Times New Roman" w:hAnsi="Times New Roman"/>
              </w:rPr>
              <w:t xml:space="preserve"> Разработать культурно-досуговую программу с элементами имитационной деятельности. Разработку оформите в форме сценария (см. </w:t>
            </w:r>
            <w:r w:rsidRPr="0086179D">
              <w:rPr>
                <w:rFonts w:ascii="Times New Roman" w:hAnsi="Times New Roman"/>
                <w:bCs/>
                <w:i/>
                <w:iCs/>
                <w:lang w:val="kk-KZ"/>
              </w:rPr>
              <w:t>Рекомендации по написанию сценария</w:t>
            </w:r>
            <w:r w:rsidRPr="0086179D">
              <w:rPr>
                <w:rFonts w:ascii="Times New Roman" w:hAnsi="Times New Roman"/>
                <w:b/>
                <w:bCs/>
                <w:iCs/>
                <w:lang w:val="kk-KZ"/>
              </w:rPr>
              <w:t xml:space="preserve">- </w:t>
            </w:r>
            <w:r w:rsidRPr="0086179D">
              <w:rPr>
                <w:rFonts w:ascii="Times New Roman" w:hAnsi="Times New Roman"/>
              </w:rPr>
              <w:t>Приложение 1).</w:t>
            </w:r>
          </w:p>
          <w:p w:rsidR="000950DF" w:rsidRPr="0086179D" w:rsidRDefault="000950DF" w:rsidP="00D74C26">
            <w:pPr>
              <w:spacing w:after="0" w:line="240" w:lineRule="auto"/>
              <w:ind w:firstLine="318"/>
              <w:jc w:val="both"/>
              <w:rPr>
                <w:rFonts w:ascii="Times New Roman" w:hAnsi="Times New Roman"/>
              </w:rPr>
            </w:pPr>
            <w:r w:rsidRPr="0086179D">
              <w:rPr>
                <w:rFonts w:ascii="Times New Roman" w:hAnsi="Times New Roman"/>
                <w:u w:val="single"/>
              </w:rPr>
              <w:t>Материал к заданию:</w:t>
            </w:r>
            <w:r w:rsidRPr="0086179D">
              <w:rPr>
                <w:rFonts w:ascii="Times New Roman" w:hAnsi="Times New Roman"/>
              </w:rPr>
              <w:t xml:space="preserve"> </w:t>
            </w:r>
          </w:p>
          <w:p w:rsidR="000950DF" w:rsidRPr="0086179D" w:rsidRDefault="000950DF" w:rsidP="00D74C26">
            <w:pPr>
              <w:spacing w:after="0" w:line="240" w:lineRule="auto"/>
              <w:ind w:firstLine="318"/>
              <w:contextualSpacing/>
              <w:jc w:val="center"/>
              <w:rPr>
                <w:rFonts w:ascii="Times New Roman" w:hAnsi="Times New Roman"/>
                <w:b/>
                <w:bCs/>
                <w:lang w:val="kk-KZ"/>
              </w:rPr>
            </w:pPr>
            <w:r w:rsidRPr="0086179D">
              <w:rPr>
                <w:rFonts w:ascii="Times New Roman" w:hAnsi="Times New Roman"/>
                <w:b/>
                <w:bCs/>
              </w:rPr>
              <w:t>Структура досуговой программы</w:t>
            </w:r>
          </w:p>
          <w:p w:rsidR="000950DF" w:rsidRPr="0086179D" w:rsidRDefault="000950DF" w:rsidP="00D74C26">
            <w:pPr>
              <w:pStyle w:val="aa"/>
              <w:numPr>
                <w:ilvl w:val="0"/>
                <w:numId w:val="3"/>
              </w:numPr>
              <w:spacing w:after="0" w:line="240" w:lineRule="auto"/>
              <w:ind w:left="0" w:firstLine="318"/>
              <w:jc w:val="both"/>
              <w:rPr>
                <w:rFonts w:ascii="Times New Roman" w:hAnsi="Times New Roman"/>
              </w:rPr>
            </w:pPr>
            <w:r w:rsidRPr="0086179D">
              <w:rPr>
                <w:rFonts w:ascii="Times New Roman" w:hAnsi="Times New Roman"/>
                <w:b/>
              </w:rPr>
              <w:t>Титульный лист</w:t>
            </w:r>
            <w:r w:rsidRPr="0086179D">
              <w:rPr>
                <w:rFonts w:ascii="Times New Roman" w:hAnsi="Times New Roman"/>
              </w:rPr>
              <w:t>.</w:t>
            </w:r>
          </w:p>
          <w:p w:rsidR="000950DF" w:rsidRPr="0086179D" w:rsidRDefault="000950DF" w:rsidP="00D74C26">
            <w:pPr>
              <w:pStyle w:val="aa"/>
              <w:spacing w:after="0" w:line="240" w:lineRule="auto"/>
              <w:ind w:left="0" w:firstLine="318"/>
              <w:jc w:val="both"/>
              <w:rPr>
                <w:rFonts w:ascii="Times New Roman" w:hAnsi="Times New Roman"/>
              </w:rPr>
            </w:pPr>
            <w:r w:rsidRPr="0086179D">
              <w:rPr>
                <w:rFonts w:ascii="Times New Roman" w:hAnsi="Times New Roman"/>
              </w:rPr>
              <w:t xml:space="preserve">Визитной карточкой программы является ее </w:t>
            </w:r>
            <w:r w:rsidRPr="0086179D">
              <w:rPr>
                <w:rFonts w:ascii="Times New Roman" w:hAnsi="Times New Roman"/>
                <w:b/>
                <w:bCs/>
              </w:rPr>
              <w:t>название</w:t>
            </w:r>
            <w:r w:rsidRPr="0086179D">
              <w:rPr>
                <w:rFonts w:ascii="Times New Roman" w:hAnsi="Times New Roman"/>
              </w:rPr>
              <w:t>, оно должно быть коротким и привлекательным.</w:t>
            </w:r>
          </w:p>
          <w:p w:rsidR="000950DF" w:rsidRPr="0086179D" w:rsidRDefault="000950DF" w:rsidP="00D74C26">
            <w:pPr>
              <w:pStyle w:val="aa"/>
              <w:numPr>
                <w:ilvl w:val="0"/>
                <w:numId w:val="3"/>
              </w:numPr>
              <w:spacing w:after="0" w:line="240" w:lineRule="auto"/>
              <w:ind w:left="0" w:firstLine="318"/>
              <w:jc w:val="both"/>
              <w:rPr>
                <w:rFonts w:ascii="Times New Roman" w:hAnsi="Times New Roman"/>
              </w:rPr>
            </w:pPr>
            <w:r w:rsidRPr="0086179D">
              <w:rPr>
                <w:rFonts w:ascii="Times New Roman" w:hAnsi="Times New Roman"/>
                <w:b/>
              </w:rPr>
              <w:t>Пояснительная записка</w:t>
            </w:r>
            <w:r w:rsidRPr="0086179D">
              <w:rPr>
                <w:rFonts w:ascii="Times New Roman" w:hAnsi="Times New Roman"/>
              </w:rPr>
              <w:t xml:space="preserve">, которая включает в себя актуальность, рекламу планируемой деятельности с указанием тех потребностей, которые она планирует удовлетворить, продолжительность программы и ее адресат, количество занятий и учебных часов в неделю и наполняемость группы. </w:t>
            </w:r>
          </w:p>
          <w:p w:rsidR="000950DF" w:rsidRPr="0086179D" w:rsidRDefault="000950DF" w:rsidP="00D74C26">
            <w:pPr>
              <w:numPr>
                <w:ilvl w:val="0"/>
                <w:numId w:val="3"/>
              </w:numPr>
              <w:spacing w:after="0" w:line="240" w:lineRule="auto"/>
              <w:ind w:left="0" w:firstLine="318"/>
              <w:contextualSpacing/>
              <w:jc w:val="both"/>
              <w:rPr>
                <w:rFonts w:ascii="Times New Roman" w:hAnsi="Times New Roman"/>
              </w:rPr>
            </w:pPr>
            <w:r w:rsidRPr="0086179D">
              <w:rPr>
                <w:rFonts w:ascii="Times New Roman" w:hAnsi="Times New Roman"/>
                <w:b/>
              </w:rPr>
              <w:t>Целевое назначение программы</w:t>
            </w:r>
            <w:r w:rsidRPr="0086179D">
              <w:rPr>
                <w:rFonts w:ascii="Times New Roman" w:hAnsi="Times New Roman"/>
              </w:rPr>
              <w:t>, ее задачи.</w:t>
            </w:r>
          </w:p>
          <w:p w:rsidR="000950DF" w:rsidRPr="0086179D" w:rsidRDefault="000950DF" w:rsidP="00D74C26">
            <w:pPr>
              <w:numPr>
                <w:ilvl w:val="0"/>
                <w:numId w:val="3"/>
              </w:numPr>
              <w:spacing w:after="0" w:line="240" w:lineRule="auto"/>
              <w:ind w:left="0" w:firstLine="318"/>
              <w:contextualSpacing/>
              <w:jc w:val="both"/>
              <w:rPr>
                <w:rFonts w:ascii="Times New Roman" w:hAnsi="Times New Roman"/>
              </w:rPr>
            </w:pPr>
            <w:r w:rsidRPr="0086179D">
              <w:rPr>
                <w:rFonts w:ascii="Times New Roman" w:hAnsi="Times New Roman"/>
                <w:b/>
              </w:rPr>
              <w:t>Примерное тематическое планирование</w:t>
            </w:r>
            <w:r w:rsidRPr="0086179D">
              <w:rPr>
                <w:rFonts w:ascii="Times New Roman" w:hAnsi="Times New Roman"/>
              </w:rPr>
              <w:t xml:space="preserve">, которое включает предполагаемые формы деятельности. </w:t>
            </w:r>
          </w:p>
          <w:p w:rsidR="000950DF" w:rsidRPr="0086179D" w:rsidRDefault="000950DF" w:rsidP="00D74C26">
            <w:pPr>
              <w:numPr>
                <w:ilvl w:val="0"/>
                <w:numId w:val="3"/>
              </w:numPr>
              <w:spacing w:after="0" w:line="240" w:lineRule="auto"/>
              <w:ind w:left="0" w:firstLine="318"/>
              <w:contextualSpacing/>
              <w:jc w:val="both"/>
              <w:rPr>
                <w:rFonts w:ascii="Times New Roman" w:hAnsi="Times New Roman"/>
              </w:rPr>
            </w:pPr>
            <w:r w:rsidRPr="0086179D">
              <w:rPr>
                <w:rFonts w:ascii="Times New Roman" w:hAnsi="Times New Roman"/>
                <w:b/>
              </w:rPr>
              <w:t>Краткое содержание</w:t>
            </w:r>
            <w:r w:rsidRPr="0086179D">
              <w:rPr>
                <w:rFonts w:ascii="Times New Roman" w:hAnsi="Times New Roman"/>
              </w:rPr>
              <w:t xml:space="preserve"> предполагаемой досуговой деятельности. </w:t>
            </w:r>
          </w:p>
          <w:p w:rsidR="000950DF" w:rsidRPr="0086179D" w:rsidRDefault="000950DF" w:rsidP="00D74C26">
            <w:pPr>
              <w:numPr>
                <w:ilvl w:val="0"/>
                <w:numId w:val="3"/>
              </w:numPr>
              <w:spacing w:after="0" w:line="240" w:lineRule="auto"/>
              <w:ind w:left="0" w:firstLine="318"/>
              <w:contextualSpacing/>
              <w:jc w:val="both"/>
              <w:rPr>
                <w:rFonts w:ascii="Times New Roman" w:hAnsi="Times New Roman"/>
              </w:rPr>
            </w:pPr>
            <w:r w:rsidRPr="0086179D">
              <w:rPr>
                <w:rFonts w:ascii="Times New Roman" w:hAnsi="Times New Roman"/>
                <w:b/>
              </w:rPr>
              <w:t>Характеристика деятельности</w:t>
            </w:r>
            <w:r w:rsidRPr="0086179D">
              <w:rPr>
                <w:rFonts w:ascii="Times New Roman" w:hAnsi="Times New Roman"/>
              </w:rPr>
              <w:t xml:space="preserve">, которая включает в себя информацию о возможных вариантах участия детей в программе, традициях и законах, характеристику контингента, на который рассчитана программа (возрастные особенности, потребности, интересы и т.д.), технологии, стимулирующие создание условий для проявления творческих способностей, содержательного общения детей. </w:t>
            </w:r>
          </w:p>
          <w:p w:rsidR="000950DF" w:rsidRPr="0086179D" w:rsidRDefault="000950DF" w:rsidP="00D74C26">
            <w:pPr>
              <w:numPr>
                <w:ilvl w:val="0"/>
                <w:numId w:val="3"/>
              </w:numPr>
              <w:spacing w:after="0" w:line="240" w:lineRule="auto"/>
              <w:ind w:left="0" w:firstLine="318"/>
              <w:contextualSpacing/>
              <w:jc w:val="both"/>
              <w:rPr>
                <w:rFonts w:ascii="Times New Roman" w:hAnsi="Times New Roman"/>
              </w:rPr>
            </w:pPr>
            <w:r w:rsidRPr="0086179D">
              <w:rPr>
                <w:rFonts w:ascii="Times New Roman" w:hAnsi="Times New Roman"/>
                <w:b/>
              </w:rPr>
              <w:t>Ожидаемые результаты и оценка эффективности</w:t>
            </w:r>
            <w:r w:rsidRPr="0086179D">
              <w:rPr>
                <w:rFonts w:ascii="Times New Roman" w:hAnsi="Times New Roman"/>
              </w:rPr>
              <w:t xml:space="preserve"> программы.</w:t>
            </w:r>
          </w:p>
          <w:p w:rsidR="000950DF" w:rsidRPr="0086179D" w:rsidRDefault="000950DF" w:rsidP="00D74C26">
            <w:pPr>
              <w:numPr>
                <w:ilvl w:val="0"/>
                <w:numId w:val="3"/>
              </w:numPr>
              <w:spacing w:after="0" w:line="240" w:lineRule="auto"/>
              <w:ind w:left="0" w:firstLine="318"/>
              <w:contextualSpacing/>
              <w:jc w:val="both"/>
              <w:rPr>
                <w:rFonts w:ascii="Times New Roman" w:hAnsi="Times New Roman"/>
              </w:rPr>
            </w:pPr>
            <w:r w:rsidRPr="0086179D">
              <w:rPr>
                <w:rFonts w:ascii="Times New Roman" w:hAnsi="Times New Roman"/>
                <w:b/>
              </w:rPr>
              <w:t>Факторы риска</w:t>
            </w:r>
            <w:r w:rsidRPr="0086179D">
              <w:rPr>
                <w:rFonts w:ascii="Times New Roman" w:hAnsi="Times New Roman"/>
              </w:rPr>
              <w:t xml:space="preserve"> (которые говорят о гибкости программы).</w:t>
            </w:r>
          </w:p>
          <w:p w:rsidR="000950DF" w:rsidRPr="0086179D" w:rsidRDefault="000950DF" w:rsidP="00D74C26">
            <w:pPr>
              <w:numPr>
                <w:ilvl w:val="0"/>
                <w:numId w:val="3"/>
              </w:numPr>
              <w:spacing w:after="0" w:line="240" w:lineRule="auto"/>
              <w:ind w:left="0" w:firstLine="318"/>
              <w:contextualSpacing/>
              <w:jc w:val="both"/>
              <w:rPr>
                <w:rFonts w:ascii="Times New Roman" w:hAnsi="Times New Roman"/>
              </w:rPr>
            </w:pPr>
            <w:r w:rsidRPr="0086179D">
              <w:rPr>
                <w:rFonts w:ascii="Times New Roman" w:hAnsi="Times New Roman"/>
                <w:b/>
              </w:rPr>
              <w:t>Условия, необходимые для реализации программы</w:t>
            </w:r>
            <w:r w:rsidRPr="0086179D">
              <w:rPr>
                <w:rFonts w:ascii="Times New Roman" w:hAnsi="Times New Roman"/>
              </w:rPr>
              <w:t xml:space="preserve"> (кадровое обеспечение и материально-техническое).</w:t>
            </w:r>
          </w:p>
          <w:p w:rsidR="000950DF" w:rsidRPr="0086179D" w:rsidRDefault="000950DF" w:rsidP="00D74C26">
            <w:pPr>
              <w:numPr>
                <w:ilvl w:val="0"/>
                <w:numId w:val="3"/>
              </w:numPr>
              <w:spacing w:after="0" w:line="240" w:lineRule="auto"/>
              <w:ind w:left="0" w:firstLine="318"/>
              <w:contextualSpacing/>
              <w:jc w:val="both"/>
              <w:rPr>
                <w:rFonts w:ascii="Times New Roman" w:hAnsi="Times New Roman"/>
              </w:rPr>
            </w:pPr>
            <w:r w:rsidRPr="0086179D">
              <w:rPr>
                <w:rFonts w:ascii="Times New Roman" w:hAnsi="Times New Roman"/>
                <w:b/>
              </w:rPr>
              <w:t>Список литературы</w:t>
            </w:r>
            <w:r w:rsidRPr="0086179D">
              <w:rPr>
                <w:rFonts w:ascii="Times New Roman" w:hAnsi="Times New Roman"/>
              </w:rPr>
              <w:t>, необходимой для освоения программы (по педагогике, психологии, обязательная и дополнительная, для организаторов и для участников).</w:t>
            </w:r>
          </w:p>
          <w:p w:rsidR="000950DF" w:rsidRPr="0086179D" w:rsidRDefault="000950DF" w:rsidP="00D74C26">
            <w:pPr>
              <w:numPr>
                <w:ilvl w:val="0"/>
                <w:numId w:val="3"/>
              </w:numPr>
              <w:spacing w:after="0" w:line="240" w:lineRule="auto"/>
              <w:ind w:left="0" w:firstLine="318"/>
              <w:contextualSpacing/>
              <w:jc w:val="both"/>
              <w:rPr>
                <w:rFonts w:ascii="Times New Roman" w:hAnsi="Times New Roman"/>
              </w:rPr>
            </w:pPr>
            <w:r w:rsidRPr="0086179D">
              <w:rPr>
                <w:rFonts w:ascii="Times New Roman" w:hAnsi="Times New Roman"/>
                <w:b/>
              </w:rPr>
              <w:t xml:space="preserve">Приложения </w:t>
            </w:r>
            <w:r w:rsidRPr="0086179D">
              <w:rPr>
                <w:rFonts w:ascii="Times New Roman" w:hAnsi="Times New Roman"/>
              </w:rPr>
              <w:t>(которые могут включать в себя анкеты, фиксирующие уровень удовлетворенности и ожидаемых результатов участников программы, сценарии, методические разработки и т.д.).</w:t>
            </w:r>
          </w:p>
          <w:p w:rsidR="000950DF" w:rsidRPr="0086179D" w:rsidRDefault="000950DF" w:rsidP="00D74C26">
            <w:pPr>
              <w:pStyle w:val="a5"/>
              <w:spacing w:before="0" w:beforeAutospacing="0" w:after="0" w:afterAutospacing="0"/>
              <w:ind w:firstLine="318"/>
              <w:jc w:val="both"/>
              <w:rPr>
                <w:sz w:val="22"/>
                <w:szCs w:val="22"/>
              </w:rPr>
            </w:pPr>
          </w:p>
        </w:tc>
        <w:tc>
          <w:tcPr>
            <w:tcW w:w="1134" w:type="dxa"/>
          </w:tcPr>
          <w:p w:rsidR="000950DF" w:rsidRPr="0086179D" w:rsidRDefault="00661F41" w:rsidP="00D74C26">
            <w:pPr>
              <w:spacing w:after="0" w:line="240" w:lineRule="auto"/>
              <w:jc w:val="center"/>
              <w:rPr>
                <w:rFonts w:ascii="Times New Roman" w:hAnsi="Times New Roman"/>
              </w:rPr>
            </w:pPr>
            <w:r>
              <w:rPr>
                <w:rFonts w:ascii="Times New Roman" w:hAnsi="Times New Roman"/>
              </w:rPr>
              <w:t>30</w:t>
            </w:r>
          </w:p>
        </w:tc>
      </w:tr>
    </w:tbl>
    <w:p w:rsidR="000950DF" w:rsidRPr="0086179D" w:rsidRDefault="000950DF" w:rsidP="000950DF">
      <w:pPr>
        <w:spacing w:after="0" w:line="240" w:lineRule="auto"/>
        <w:jc w:val="center"/>
        <w:rPr>
          <w:rFonts w:ascii="Times New Roman" w:hAnsi="Times New Roman"/>
          <w:b/>
          <w:bCs/>
          <w:iCs/>
        </w:rPr>
      </w:pPr>
    </w:p>
    <w:p w:rsidR="000950DF" w:rsidRPr="00E268FC" w:rsidRDefault="000950DF" w:rsidP="00E268FC">
      <w:pPr>
        <w:pStyle w:val="21"/>
        <w:tabs>
          <w:tab w:val="left" w:pos="360"/>
        </w:tabs>
        <w:ind w:firstLine="0"/>
        <w:jc w:val="center"/>
        <w:rPr>
          <w:b/>
          <w:bCs/>
          <w:caps/>
          <w:sz w:val="22"/>
          <w:szCs w:val="22"/>
        </w:rPr>
      </w:pPr>
      <w:r w:rsidRPr="0086179D">
        <w:rPr>
          <w:b/>
          <w:bCs/>
          <w:caps/>
          <w:sz w:val="22"/>
          <w:szCs w:val="22"/>
        </w:rPr>
        <w:lastRenderedPageBreak/>
        <w:t>Литература</w:t>
      </w:r>
    </w:p>
    <w:p w:rsidR="000950DF" w:rsidRPr="0086179D" w:rsidRDefault="000950DF" w:rsidP="000950DF">
      <w:pPr>
        <w:pStyle w:val="21"/>
        <w:tabs>
          <w:tab w:val="left" w:pos="360"/>
        </w:tabs>
        <w:ind w:firstLine="284"/>
        <w:rPr>
          <w:b/>
          <w:bCs/>
          <w:sz w:val="22"/>
          <w:szCs w:val="22"/>
        </w:rPr>
      </w:pPr>
      <w:r w:rsidRPr="0086179D">
        <w:rPr>
          <w:b/>
          <w:bCs/>
          <w:sz w:val="22"/>
          <w:szCs w:val="22"/>
        </w:rPr>
        <w:t>Основная</w:t>
      </w:r>
    </w:p>
    <w:p w:rsidR="000950DF" w:rsidRPr="0086179D" w:rsidRDefault="000950DF" w:rsidP="000950DF">
      <w:pPr>
        <w:numPr>
          <w:ilvl w:val="0"/>
          <w:numId w:val="17"/>
        </w:numPr>
        <w:spacing w:after="0" w:line="240" w:lineRule="auto"/>
        <w:ind w:left="714" w:hanging="357"/>
        <w:jc w:val="both"/>
        <w:rPr>
          <w:rFonts w:ascii="Times New Roman" w:hAnsi="Times New Roman"/>
        </w:rPr>
      </w:pPr>
      <w:proofErr w:type="spellStart"/>
      <w:r w:rsidRPr="0086179D">
        <w:rPr>
          <w:rFonts w:ascii="Times New Roman" w:hAnsi="Times New Roman"/>
        </w:rPr>
        <w:t>Ариарский</w:t>
      </w:r>
      <w:proofErr w:type="spellEnd"/>
      <w:r w:rsidRPr="0086179D">
        <w:rPr>
          <w:rFonts w:ascii="Times New Roman" w:hAnsi="Times New Roman"/>
        </w:rPr>
        <w:t xml:space="preserve">, М.А. Социально-культурная деятельность как предмет научного осмысления/ М.А. </w:t>
      </w:r>
      <w:proofErr w:type="spellStart"/>
      <w:r w:rsidRPr="0086179D">
        <w:rPr>
          <w:rFonts w:ascii="Times New Roman" w:hAnsi="Times New Roman"/>
        </w:rPr>
        <w:t>Ариарский</w:t>
      </w:r>
      <w:proofErr w:type="spellEnd"/>
      <w:r w:rsidRPr="0086179D">
        <w:rPr>
          <w:rFonts w:ascii="Times New Roman" w:hAnsi="Times New Roman"/>
        </w:rPr>
        <w:t>. – Санкт-Петербург, 2008. – 792 с.</w:t>
      </w:r>
    </w:p>
    <w:p w:rsidR="000950DF" w:rsidRPr="0086179D" w:rsidRDefault="000950DF" w:rsidP="000950DF">
      <w:pPr>
        <w:numPr>
          <w:ilvl w:val="0"/>
          <w:numId w:val="17"/>
        </w:numPr>
        <w:spacing w:after="0" w:line="240" w:lineRule="auto"/>
        <w:ind w:left="714" w:hanging="357"/>
        <w:jc w:val="both"/>
        <w:rPr>
          <w:rFonts w:ascii="Times New Roman" w:hAnsi="Times New Roman"/>
        </w:rPr>
      </w:pPr>
      <w:proofErr w:type="spellStart"/>
      <w:r w:rsidRPr="0086179D">
        <w:rPr>
          <w:rFonts w:ascii="Times New Roman" w:hAnsi="Times New Roman"/>
        </w:rPr>
        <w:t>Селевко</w:t>
      </w:r>
      <w:proofErr w:type="spellEnd"/>
      <w:r w:rsidRPr="0086179D">
        <w:rPr>
          <w:rFonts w:ascii="Times New Roman" w:hAnsi="Times New Roman"/>
        </w:rPr>
        <w:t xml:space="preserve"> Г.В. Социально-воспитательные технологии. М.: НИИ школьных технологий, 2005. - 176с.</w:t>
      </w:r>
    </w:p>
    <w:p w:rsidR="000950DF" w:rsidRPr="0086179D" w:rsidRDefault="000950DF" w:rsidP="000950DF">
      <w:pPr>
        <w:pStyle w:val="a5"/>
        <w:numPr>
          <w:ilvl w:val="0"/>
          <w:numId w:val="17"/>
        </w:numPr>
        <w:spacing w:before="0" w:beforeAutospacing="0" w:after="0" w:afterAutospacing="0"/>
        <w:jc w:val="both"/>
        <w:rPr>
          <w:sz w:val="22"/>
          <w:szCs w:val="22"/>
        </w:rPr>
      </w:pPr>
      <w:r w:rsidRPr="0086179D">
        <w:rPr>
          <w:sz w:val="22"/>
          <w:szCs w:val="22"/>
        </w:rPr>
        <w:t xml:space="preserve">Уразова С.Л. Реальное телевидение как имитация культуры повседневности/ Экранная культура </w:t>
      </w:r>
      <w:proofErr w:type="gramStart"/>
      <w:r w:rsidRPr="0086179D">
        <w:rPr>
          <w:sz w:val="22"/>
          <w:szCs w:val="22"/>
        </w:rPr>
        <w:t>в  XXI</w:t>
      </w:r>
      <w:proofErr w:type="gramEnd"/>
      <w:r w:rsidRPr="0086179D">
        <w:rPr>
          <w:sz w:val="22"/>
          <w:szCs w:val="22"/>
        </w:rPr>
        <w:t xml:space="preserve">  веке. </w:t>
      </w:r>
      <w:proofErr w:type="spellStart"/>
      <w:r w:rsidRPr="0086179D">
        <w:rPr>
          <w:sz w:val="22"/>
          <w:szCs w:val="22"/>
        </w:rPr>
        <w:t>Сб.ст</w:t>
      </w:r>
      <w:proofErr w:type="spellEnd"/>
      <w:r w:rsidRPr="0086179D">
        <w:rPr>
          <w:sz w:val="22"/>
          <w:szCs w:val="22"/>
        </w:rPr>
        <w:t xml:space="preserve">. – М.: ФГОУ ДПО ИПК работников телевидения и радиовещания, 2010. С.146-222. </w:t>
      </w:r>
    </w:p>
    <w:p w:rsidR="000950DF" w:rsidRPr="0086179D" w:rsidRDefault="000950DF" w:rsidP="000950DF">
      <w:pPr>
        <w:numPr>
          <w:ilvl w:val="0"/>
          <w:numId w:val="17"/>
        </w:numPr>
        <w:spacing w:after="0" w:line="240" w:lineRule="auto"/>
        <w:jc w:val="both"/>
        <w:rPr>
          <w:rFonts w:ascii="Times New Roman" w:hAnsi="Times New Roman"/>
          <w:lang w:val="en-US"/>
        </w:rPr>
      </w:pPr>
      <w:r w:rsidRPr="0086179D">
        <w:rPr>
          <w:rFonts w:ascii="Times New Roman" w:hAnsi="Times New Roman"/>
        </w:rPr>
        <w:t xml:space="preserve">Чумаков А.Н. Глобализация. Контуры целостного мира: монография. – 2-е </w:t>
      </w:r>
      <w:proofErr w:type="spellStart"/>
      <w:proofErr w:type="gramStart"/>
      <w:r w:rsidRPr="0086179D">
        <w:rPr>
          <w:rFonts w:ascii="Times New Roman" w:hAnsi="Times New Roman"/>
        </w:rPr>
        <w:t>изд</w:t>
      </w:r>
      <w:proofErr w:type="spellEnd"/>
      <w:r w:rsidRPr="0086179D">
        <w:rPr>
          <w:rFonts w:ascii="Times New Roman" w:hAnsi="Times New Roman"/>
        </w:rPr>
        <w:t>.,</w:t>
      </w:r>
      <w:proofErr w:type="spellStart"/>
      <w:r w:rsidRPr="0086179D">
        <w:rPr>
          <w:rFonts w:ascii="Times New Roman" w:hAnsi="Times New Roman"/>
        </w:rPr>
        <w:t>перераб</w:t>
      </w:r>
      <w:proofErr w:type="spellEnd"/>
      <w:proofErr w:type="gramEnd"/>
      <w:r w:rsidRPr="0086179D">
        <w:rPr>
          <w:rFonts w:ascii="Times New Roman" w:hAnsi="Times New Roman"/>
        </w:rPr>
        <w:t xml:space="preserve">. и доп. – </w:t>
      </w:r>
      <w:proofErr w:type="spellStart"/>
      <w:r w:rsidRPr="0086179D">
        <w:rPr>
          <w:rFonts w:ascii="Times New Roman" w:hAnsi="Times New Roman"/>
        </w:rPr>
        <w:t>М.:Проспект</w:t>
      </w:r>
      <w:proofErr w:type="spellEnd"/>
      <w:r w:rsidRPr="0086179D">
        <w:rPr>
          <w:rFonts w:ascii="Times New Roman" w:hAnsi="Times New Roman"/>
        </w:rPr>
        <w:t xml:space="preserve">. </w:t>
      </w:r>
      <w:r w:rsidRPr="0086179D">
        <w:rPr>
          <w:rFonts w:ascii="Times New Roman" w:hAnsi="Times New Roman"/>
          <w:lang w:val="en-US"/>
        </w:rPr>
        <w:t xml:space="preserve">2009. – 432 </w:t>
      </w:r>
      <w:r w:rsidRPr="0086179D">
        <w:rPr>
          <w:rFonts w:ascii="Times New Roman" w:hAnsi="Times New Roman"/>
        </w:rPr>
        <w:t>с</w:t>
      </w:r>
      <w:r w:rsidRPr="0086179D">
        <w:rPr>
          <w:rFonts w:ascii="Times New Roman" w:hAnsi="Times New Roman"/>
          <w:lang w:val="en-US"/>
        </w:rPr>
        <w:t xml:space="preserve">. </w:t>
      </w:r>
    </w:p>
    <w:p w:rsidR="000950DF" w:rsidRPr="0086179D" w:rsidRDefault="000950DF" w:rsidP="000950DF">
      <w:pPr>
        <w:pStyle w:val="21"/>
        <w:tabs>
          <w:tab w:val="left" w:pos="360"/>
        </w:tabs>
        <w:ind w:firstLine="0"/>
        <w:jc w:val="center"/>
        <w:rPr>
          <w:b/>
          <w:bCs/>
          <w:sz w:val="22"/>
          <w:szCs w:val="22"/>
        </w:rPr>
      </w:pPr>
    </w:p>
    <w:p w:rsidR="000950DF" w:rsidRPr="0086179D" w:rsidRDefault="000950DF" w:rsidP="000950DF">
      <w:pPr>
        <w:pStyle w:val="a9"/>
        <w:tabs>
          <w:tab w:val="left" w:pos="567"/>
          <w:tab w:val="left" w:pos="709"/>
          <w:tab w:val="left" w:pos="851"/>
        </w:tabs>
        <w:ind w:left="0" w:firstLine="426"/>
        <w:jc w:val="both"/>
        <w:rPr>
          <w:b/>
          <w:bCs/>
          <w:sz w:val="22"/>
          <w:szCs w:val="22"/>
        </w:rPr>
      </w:pPr>
      <w:r w:rsidRPr="0086179D">
        <w:rPr>
          <w:b/>
          <w:bCs/>
          <w:sz w:val="22"/>
          <w:szCs w:val="22"/>
        </w:rPr>
        <w:t>Дополнительная</w:t>
      </w:r>
    </w:p>
    <w:p w:rsidR="000950DF" w:rsidRPr="0086179D" w:rsidRDefault="000950DF" w:rsidP="000950DF">
      <w:pPr>
        <w:pStyle w:val="a5"/>
        <w:numPr>
          <w:ilvl w:val="0"/>
          <w:numId w:val="18"/>
        </w:numPr>
        <w:spacing w:before="0" w:beforeAutospacing="0" w:after="0" w:afterAutospacing="0"/>
        <w:ind w:left="426" w:hanging="426"/>
        <w:jc w:val="both"/>
        <w:rPr>
          <w:sz w:val="22"/>
          <w:szCs w:val="22"/>
        </w:rPr>
      </w:pPr>
      <w:r w:rsidRPr="0086179D">
        <w:rPr>
          <w:sz w:val="22"/>
          <w:szCs w:val="22"/>
        </w:rPr>
        <w:t>Современные технологии социально-культурной деятельности; Учеб. пособие / под науч. ред. проф. Е.И. Григорьевой. - Тамбов: Першина, 2004. - 512с. - С. 183-185.</w:t>
      </w:r>
    </w:p>
    <w:p w:rsidR="000950DF" w:rsidRPr="0086179D" w:rsidRDefault="000950DF" w:rsidP="000950DF">
      <w:pPr>
        <w:pStyle w:val="a5"/>
        <w:numPr>
          <w:ilvl w:val="0"/>
          <w:numId w:val="18"/>
        </w:numPr>
        <w:spacing w:before="0" w:beforeAutospacing="0" w:after="0" w:afterAutospacing="0"/>
        <w:ind w:left="426" w:hanging="426"/>
        <w:jc w:val="both"/>
        <w:rPr>
          <w:sz w:val="22"/>
          <w:szCs w:val="22"/>
        </w:rPr>
      </w:pPr>
      <w:proofErr w:type="spellStart"/>
      <w:r w:rsidRPr="0086179D">
        <w:rPr>
          <w:sz w:val="22"/>
          <w:szCs w:val="22"/>
        </w:rPr>
        <w:t>Шашина</w:t>
      </w:r>
      <w:proofErr w:type="spellEnd"/>
      <w:r w:rsidRPr="0086179D">
        <w:rPr>
          <w:sz w:val="22"/>
          <w:szCs w:val="22"/>
        </w:rPr>
        <w:t xml:space="preserve"> В.П. Методика игрового общения / В.П. </w:t>
      </w:r>
      <w:proofErr w:type="spellStart"/>
      <w:r w:rsidRPr="0086179D">
        <w:rPr>
          <w:sz w:val="22"/>
          <w:szCs w:val="22"/>
        </w:rPr>
        <w:t>Шашина</w:t>
      </w:r>
      <w:proofErr w:type="spellEnd"/>
      <w:r w:rsidRPr="0086179D">
        <w:rPr>
          <w:sz w:val="22"/>
          <w:szCs w:val="22"/>
        </w:rPr>
        <w:t xml:space="preserve"> - Ростов н/Д: Феникс, 2005. - 288 с. - (Среднее профессионально образование), - С.17-19.</w:t>
      </w:r>
    </w:p>
    <w:p w:rsidR="000950DF" w:rsidRPr="0086179D" w:rsidRDefault="000950DF" w:rsidP="000950DF">
      <w:pPr>
        <w:pStyle w:val="a5"/>
        <w:numPr>
          <w:ilvl w:val="0"/>
          <w:numId w:val="18"/>
        </w:numPr>
        <w:spacing w:before="0" w:beforeAutospacing="0" w:after="0" w:afterAutospacing="0"/>
        <w:ind w:left="426" w:hanging="426"/>
        <w:jc w:val="both"/>
        <w:rPr>
          <w:sz w:val="22"/>
          <w:szCs w:val="22"/>
        </w:rPr>
      </w:pPr>
      <w:r w:rsidRPr="0086179D">
        <w:rPr>
          <w:sz w:val="22"/>
          <w:szCs w:val="22"/>
        </w:rPr>
        <w:t xml:space="preserve">Социальное воспитание в учреждениях дополнительного образования детей: учеб. пособие для студ. </w:t>
      </w:r>
      <w:proofErr w:type="spellStart"/>
      <w:r w:rsidRPr="0086179D">
        <w:rPr>
          <w:sz w:val="22"/>
          <w:szCs w:val="22"/>
        </w:rPr>
        <w:t>пед</w:t>
      </w:r>
      <w:proofErr w:type="spellEnd"/>
      <w:r w:rsidRPr="0086179D">
        <w:rPr>
          <w:sz w:val="22"/>
          <w:szCs w:val="22"/>
        </w:rPr>
        <w:t>. вузов / Б.В. Куприянов, Е.А. </w:t>
      </w:r>
      <w:proofErr w:type="spellStart"/>
      <w:r w:rsidRPr="0086179D">
        <w:rPr>
          <w:sz w:val="22"/>
          <w:szCs w:val="22"/>
        </w:rPr>
        <w:t>Салина</w:t>
      </w:r>
      <w:proofErr w:type="spellEnd"/>
      <w:r w:rsidRPr="0086179D">
        <w:rPr>
          <w:sz w:val="22"/>
          <w:szCs w:val="22"/>
        </w:rPr>
        <w:t>, Н.Г. Крылова, О.В. </w:t>
      </w:r>
      <w:proofErr w:type="spellStart"/>
      <w:r w:rsidRPr="0086179D">
        <w:rPr>
          <w:sz w:val="22"/>
          <w:szCs w:val="22"/>
        </w:rPr>
        <w:t>Миновская</w:t>
      </w:r>
      <w:proofErr w:type="spellEnd"/>
      <w:r w:rsidRPr="0086179D">
        <w:rPr>
          <w:sz w:val="22"/>
          <w:szCs w:val="22"/>
        </w:rPr>
        <w:t>; Под ред. А.В. </w:t>
      </w:r>
      <w:proofErr w:type="gramStart"/>
      <w:r w:rsidRPr="0086179D">
        <w:rPr>
          <w:sz w:val="22"/>
          <w:szCs w:val="22"/>
        </w:rPr>
        <w:t>Мудрика.—</w:t>
      </w:r>
      <w:proofErr w:type="gramEnd"/>
      <w:r w:rsidRPr="0086179D">
        <w:rPr>
          <w:sz w:val="22"/>
          <w:szCs w:val="22"/>
        </w:rPr>
        <w:t xml:space="preserve"> М.: Издательский центр «Академия», 2004. — 240</w:t>
      </w:r>
      <w:r w:rsidRPr="0086179D">
        <w:rPr>
          <w:sz w:val="22"/>
          <w:szCs w:val="22"/>
          <w:lang w:val="en-US"/>
        </w:rPr>
        <w:t> </w:t>
      </w:r>
      <w:r w:rsidRPr="0086179D">
        <w:rPr>
          <w:sz w:val="22"/>
          <w:szCs w:val="22"/>
        </w:rPr>
        <w:t>с.</w:t>
      </w:r>
    </w:p>
    <w:p w:rsidR="000950DF" w:rsidRPr="0086179D" w:rsidRDefault="000950DF" w:rsidP="000950DF">
      <w:pPr>
        <w:numPr>
          <w:ilvl w:val="0"/>
          <w:numId w:val="18"/>
        </w:numPr>
        <w:spacing w:after="0" w:line="240" w:lineRule="auto"/>
        <w:ind w:left="426" w:hanging="426"/>
        <w:rPr>
          <w:rFonts w:ascii="Times New Roman" w:hAnsi="Times New Roman"/>
        </w:rPr>
      </w:pPr>
      <w:r w:rsidRPr="0086179D">
        <w:rPr>
          <w:rFonts w:ascii="Times New Roman" w:hAnsi="Times New Roman"/>
        </w:rPr>
        <w:t xml:space="preserve">Социально-культурная деятельность в условиях модернизации России: сб. ст. по материалам </w:t>
      </w:r>
      <w:proofErr w:type="spellStart"/>
      <w:r w:rsidRPr="0086179D">
        <w:rPr>
          <w:rFonts w:ascii="Times New Roman" w:hAnsi="Times New Roman"/>
        </w:rPr>
        <w:t>всерос</w:t>
      </w:r>
      <w:proofErr w:type="spellEnd"/>
      <w:r w:rsidRPr="0086179D">
        <w:rPr>
          <w:rFonts w:ascii="Times New Roman" w:hAnsi="Times New Roman"/>
        </w:rPr>
        <w:t>. науч.-</w:t>
      </w:r>
      <w:proofErr w:type="spellStart"/>
      <w:r w:rsidRPr="0086179D">
        <w:rPr>
          <w:rFonts w:ascii="Times New Roman" w:hAnsi="Times New Roman"/>
        </w:rPr>
        <w:t>практ.конференции</w:t>
      </w:r>
      <w:proofErr w:type="spellEnd"/>
      <w:r w:rsidRPr="0086179D">
        <w:rPr>
          <w:rFonts w:ascii="Times New Roman" w:hAnsi="Times New Roman"/>
        </w:rPr>
        <w:t xml:space="preserve"> (24–25 января 2013 г.). – Санкт-Петербург: Изд-во </w:t>
      </w:r>
      <w:proofErr w:type="spellStart"/>
      <w:r w:rsidRPr="0086179D">
        <w:rPr>
          <w:rFonts w:ascii="Times New Roman" w:hAnsi="Times New Roman"/>
        </w:rPr>
        <w:t>СПбГУКИ</w:t>
      </w:r>
      <w:proofErr w:type="spellEnd"/>
      <w:r w:rsidRPr="0086179D">
        <w:rPr>
          <w:rFonts w:ascii="Times New Roman" w:hAnsi="Times New Roman"/>
        </w:rPr>
        <w:t>, 2013. – 316 с.</w:t>
      </w:r>
    </w:p>
    <w:p w:rsidR="000950DF" w:rsidRPr="0086179D" w:rsidRDefault="000950DF" w:rsidP="000950DF">
      <w:pPr>
        <w:pStyle w:val="a5"/>
        <w:numPr>
          <w:ilvl w:val="0"/>
          <w:numId w:val="18"/>
        </w:numPr>
        <w:spacing w:before="0" w:beforeAutospacing="0" w:after="0" w:afterAutospacing="0"/>
        <w:ind w:left="426" w:hanging="426"/>
        <w:jc w:val="both"/>
        <w:rPr>
          <w:sz w:val="22"/>
          <w:szCs w:val="22"/>
        </w:rPr>
      </w:pPr>
      <w:proofErr w:type="spellStart"/>
      <w:r w:rsidRPr="0086179D">
        <w:rPr>
          <w:sz w:val="22"/>
          <w:szCs w:val="22"/>
        </w:rPr>
        <w:t>Грушевицкая</w:t>
      </w:r>
      <w:proofErr w:type="spellEnd"/>
      <w:r w:rsidRPr="0086179D">
        <w:rPr>
          <w:sz w:val="22"/>
          <w:szCs w:val="22"/>
        </w:rPr>
        <w:t xml:space="preserve"> Т.Г., Попков В.Д., </w:t>
      </w:r>
      <w:proofErr w:type="spellStart"/>
      <w:r w:rsidRPr="0086179D">
        <w:rPr>
          <w:sz w:val="22"/>
          <w:szCs w:val="22"/>
        </w:rPr>
        <w:t>Садохин</w:t>
      </w:r>
      <w:proofErr w:type="spellEnd"/>
      <w:r w:rsidRPr="0086179D">
        <w:rPr>
          <w:sz w:val="22"/>
          <w:szCs w:val="22"/>
        </w:rPr>
        <w:t xml:space="preserve"> А.П. Основы межкультурной коммуникации: Учебник для вузов (Под ред. А.П. </w:t>
      </w:r>
      <w:proofErr w:type="spellStart"/>
      <w:r w:rsidRPr="0086179D">
        <w:rPr>
          <w:sz w:val="22"/>
          <w:szCs w:val="22"/>
        </w:rPr>
        <w:t>Садохина</w:t>
      </w:r>
      <w:proofErr w:type="spellEnd"/>
      <w:r w:rsidRPr="0086179D">
        <w:rPr>
          <w:sz w:val="22"/>
          <w:szCs w:val="22"/>
        </w:rPr>
        <w:t xml:space="preserve">. - </w:t>
      </w:r>
      <w:proofErr w:type="gramStart"/>
      <w:r w:rsidRPr="0086179D">
        <w:rPr>
          <w:sz w:val="22"/>
          <w:szCs w:val="22"/>
        </w:rPr>
        <w:t>М.:ЮНИТИ</w:t>
      </w:r>
      <w:proofErr w:type="gramEnd"/>
      <w:r w:rsidRPr="0086179D">
        <w:rPr>
          <w:sz w:val="22"/>
          <w:szCs w:val="22"/>
        </w:rPr>
        <w:t xml:space="preserve">-ДАНА, 2002. - 352с. </w:t>
      </w:r>
    </w:p>
    <w:p w:rsidR="000950DF" w:rsidRPr="0086179D" w:rsidRDefault="000950DF" w:rsidP="000950DF">
      <w:pPr>
        <w:pStyle w:val="a9"/>
        <w:tabs>
          <w:tab w:val="left" w:pos="360"/>
        </w:tabs>
        <w:ind w:left="426" w:hanging="426"/>
        <w:jc w:val="both"/>
        <w:rPr>
          <w:sz w:val="22"/>
          <w:szCs w:val="22"/>
        </w:rPr>
      </w:pPr>
    </w:p>
    <w:p w:rsidR="000950DF" w:rsidRPr="0086179D" w:rsidRDefault="000950DF" w:rsidP="000950DF">
      <w:pPr>
        <w:spacing w:after="0" w:line="240" w:lineRule="auto"/>
        <w:jc w:val="center"/>
        <w:rPr>
          <w:rFonts w:ascii="Times New Roman" w:hAnsi="Times New Roman"/>
          <w:b/>
          <w:bCs/>
          <w:i/>
          <w:iCs/>
          <w:lang w:val="kk-KZ"/>
        </w:rPr>
      </w:pPr>
      <w:r w:rsidRPr="0086179D">
        <w:rPr>
          <w:rFonts w:ascii="Times New Roman" w:hAnsi="Times New Roman"/>
          <w:b/>
          <w:bCs/>
          <w:i/>
          <w:iCs/>
          <w:lang w:val="kk-KZ"/>
        </w:rPr>
        <w:t>ПРИЛОЖЕНИЯ</w:t>
      </w:r>
    </w:p>
    <w:p w:rsidR="000950DF" w:rsidRPr="00E268FC" w:rsidRDefault="000950DF" w:rsidP="00E268FC">
      <w:pPr>
        <w:spacing w:after="0" w:line="240" w:lineRule="auto"/>
        <w:jc w:val="center"/>
        <w:rPr>
          <w:rFonts w:ascii="Times New Roman" w:hAnsi="Times New Roman"/>
          <w:b/>
          <w:bCs/>
          <w:i/>
          <w:iCs/>
          <w:lang w:val="kk-KZ"/>
        </w:rPr>
      </w:pPr>
      <w:r w:rsidRPr="0086179D">
        <w:rPr>
          <w:rFonts w:ascii="Times New Roman" w:hAnsi="Times New Roman"/>
          <w:b/>
          <w:bCs/>
          <w:i/>
          <w:iCs/>
          <w:lang w:val="kk-KZ"/>
        </w:rPr>
        <w:t>Приложение 1. Рекомендации по написанию сценария</w:t>
      </w:r>
    </w:p>
    <w:p w:rsidR="000950DF" w:rsidRPr="0086179D" w:rsidRDefault="000950DF" w:rsidP="000950DF">
      <w:pPr>
        <w:shd w:val="clear" w:color="auto" w:fill="FFFFFF"/>
        <w:spacing w:after="0" w:line="240" w:lineRule="auto"/>
        <w:ind w:firstLine="284"/>
        <w:contextualSpacing/>
        <w:jc w:val="both"/>
        <w:rPr>
          <w:rFonts w:ascii="Times New Roman" w:hAnsi="Times New Roman"/>
          <w:b/>
          <w:spacing w:val="-5"/>
        </w:rPr>
      </w:pPr>
      <w:r w:rsidRPr="0086179D">
        <w:rPr>
          <w:rFonts w:ascii="Times New Roman" w:hAnsi="Times New Roman"/>
          <w:b/>
          <w:spacing w:val="-5"/>
        </w:rPr>
        <w:t>Структура сценария массового мероприятия:</w:t>
      </w:r>
    </w:p>
    <w:p w:rsidR="000950DF" w:rsidRPr="0086179D" w:rsidRDefault="000950DF" w:rsidP="000950DF">
      <w:pPr>
        <w:numPr>
          <w:ilvl w:val="0"/>
          <w:numId w:val="4"/>
        </w:numPr>
        <w:spacing w:after="0" w:line="240" w:lineRule="auto"/>
        <w:ind w:left="426"/>
        <w:contextualSpacing/>
        <w:jc w:val="both"/>
        <w:rPr>
          <w:rFonts w:ascii="Times New Roman" w:hAnsi="Times New Roman"/>
        </w:rPr>
      </w:pPr>
      <w:r w:rsidRPr="0086179D">
        <w:rPr>
          <w:rFonts w:ascii="Times New Roman" w:hAnsi="Times New Roman"/>
          <w:spacing w:val="-2"/>
        </w:rPr>
        <w:t xml:space="preserve">титульный лист (вышестоящие органы образования (по подчиненности учреждения) </w:t>
      </w:r>
      <w:r w:rsidRPr="0086179D">
        <w:rPr>
          <w:rFonts w:ascii="Times New Roman" w:hAnsi="Times New Roman"/>
        </w:rPr>
        <w:t>полное название учреждения в порядке нисходящей подчиненности</w:t>
      </w:r>
      <w:r w:rsidRPr="0086179D">
        <w:rPr>
          <w:rFonts w:ascii="Times New Roman" w:hAnsi="Times New Roman"/>
          <w:spacing w:val="-2"/>
        </w:rPr>
        <w:t xml:space="preserve">, форма и название мероприятия, </w:t>
      </w:r>
      <w:r w:rsidRPr="0086179D">
        <w:rPr>
          <w:rFonts w:ascii="Times New Roman" w:hAnsi="Times New Roman"/>
        </w:rPr>
        <w:t>адресность (возраст участников), Ф.И.О. автора полностью, должность, город, год проведения);</w:t>
      </w:r>
    </w:p>
    <w:p w:rsidR="000950DF" w:rsidRPr="0086179D" w:rsidRDefault="000950DF" w:rsidP="000950DF">
      <w:pPr>
        <w:numPr>
          <w:ilvl w:val="0"/>
          <w:numId w:val="4"/>
        </w:numPr>
        <w:shd w:val="clear" w:color="auto" w:fill="FFFFFF"/>
        <w:spacing w:after="0" w:line="240" w:lineRule="auto"/>
        <w:ind w:left="426"/>
        <w:contextualSpacing/>
        <w:jc w:val="both"/>
        <w:rPr>
          <w:rFonts w:ascii="Times New Roman" w:hAnsi="Times New Roman"/>
        </w:rPr>
      </w:pPr>
      <w:r w:rsidRPr="0086179D">
        <w:rPr>
          <w:rFonts w:ascii="Times New Roman" w:hAnsi="Times New Roman"/>
          <w:spacing w:val="-1"/>
        </w:rPr>
        <w:t xml:space="preserve">пояснительная записка (актуальность, цель и задачи, условия и особенности реализации, </w:t>
      </w:r>
      <w:r w:rsidRPr="0086179D">
        <w:rPr>
          <w:rFonts w:ascii="Times New Roman" w:hAnsi="Times New Roman"/>
        </w:rPr>
        <w:t>предварительные организационные мероприятия);</w:t>
      </w:r>
    </w:p>
    <w:p w:rsidR="000950DF" w:rsidRPr="0086179D" w:rsidRDefault="000950DF" w:rsidP="000950DF">
      <w:pPr>
        <w:numPr>
          <w:ilvl w:val="0"/>
          <w:numId w:val="4"/>
        </w:numPr>
        <w:shd w:val="clear" w:color="auto" w:fill="FFFFFF"/>
        <w:spacing w:after="0" w:line="240" w:lineRule="auto"/>
        <w:ind w:left="426"/>
        <w:contextualSpacing/>
        <w:jc w:val="both"/>
        <w:rPr>
          <w:rFonts w:ascii="Times New Roman" w:hAnsi="Times New Roman"/>
        </w:rPr>
      </w:pPr>
      <w:r w:rsidRPr="0086179D">
        <w:rPr>
          <w:rFonts w:ascii="Times New Roman" w:hAnsi="Times New Roman"/>
        </w:rPr>
        <w:t xml:space="preserve">литературный сценарий (название, действующие лица, полный текст ведущих и героев, описание игр, конкурсов; ремарки в тексте раскрывают особенности характеров героев, </w:t>
      </w:r>
      <w:r w:rsidRPr="0086179D">
        <w:rPr>
          <w:rFonts w:ascii="Times New Roman" w:hAnsi="Times New Roman"/>
          <w:spacing w:val="-1"/>
        </w:rPr>
        <w:t xml:space="preserve">происходящее действие, музыкальное оформление, художественные номера и т.д.; имена </w:t>
      </w:r>
      <w:r w:rsidRPr="0086179D">
        <w:rPr>
          <w:rFonts w:ascii="Times New Roman" w:hAnsi="Times New Roman"/>
        </w:rPr>
        <w:t>персонажей печатаются в левой части текста, выделяются и не сливаются с основным текстом);</w:t>
      </w:r>
    </w:p>
    <w:p w:rsidR="000950DF" w:rsidRPr="0086179D" w:rsidRDefault="000950DF" w:rsidP="000950DF">
      <w:pPr>
        <w:numPr>
          <w:ilvl w:val="0"/>
          <w:numId w:val="4"/>
        </w:numPr>
        <w:shd w:val="clear" w:color="auto" w:fill="FFFFFF"/>
        <w:spacing w:after="0" w:line="240" w:lineRule="auto"/>
        <w:ind w:left="426"/>
        <w:contextualSpacing/>
        <w:jc w:val="both"/>
        <w:rPr>
          <w:rFonts w:ascii="Times New Roman" w:hAnsi="Times New Roman"/>
        </w:rPr>
      </w:pPr>
      <w:r w:rsidRPr="0086179D">
        <w:rPr>
          <w:rFonts w:ascii="Times New Roman" w:hAnsi="Times New Roman"/>
          <w:spacing w:val="-3"/>
        </w:rPr>
        <w:t>методические советы по проведению;</w:t>
      </w:r>
    </w:p>
    <w:p w:rsidR="000950DF" w:rsidRPr="0086179D" w:rsidRDefault="000950DF" w:rsidP="000950DF">
      <w:pPr>
        <w:numPr>
          <w:ilvl w:val="0"/>
          <w:numId w:val="4"/>
        </w:numPr>
        <w:shd w:val="clear" w:color="auto" w:fill="FFFFFF"/>
        <w:spacing w:after="0" w:line="240" w:lineRule="auto"/>
        <w:ind w:left="426"/>
        <w:contextualSpacing/>
        <w:jc w:val="both"/>
        <w:rPr>
          <w:rFonts w:ascii="Times New Roman" w:hAnsi="Times New Roman"/>
        </w:rPr>
      </w:pPr>
      <w:r w:rsidRPr="0086179D">
        <w:rPr>
          <w:rFonts w:ascii="Times New Roman" w:hAnsi="Times New Roman"/>
          <w:spacing w:val="-4"/>
        </w:rPr>
        <w:t>используемый реквизит;</w:t>
      </w:r>
    </w:p>
    <w:p w:rsidR="000950DF" w:rsidRPr="0086179D" w:rsidRDefault="000950DF" w:rsidP="000950DF">
      <w:pPr>
        <w:numPr>
          <w:ilvl w:val="0"/>
          <w:numId w:val="4"/>
        </w:numPr>
        <w:shd w:val="clear" w:color="auto" w:fill="FFFFFF"/>
        <w:spacing w:after="0" w:line="240" w:lineRule="auto"/>
        <w:ind w:left="426"/>
        <w:contextualSpacing/>
        <w:jc w:val="both"/>
        <w:rPr>
          <w:rFonts w:ascii="Times New Roman" w:hAnsi="Times New Roman"/>
        </w:rPr>
      </w:pPr>
      <w:r w:rsidRPr="0086179D">
        <w:rPr>
          <w:rFonts w:ascii="Times New Roman" w:hAnsi="Times New Roman"/>
          <w:spacing w:val="-3"/>
        </w:rPr>
        <w:t xml:space="preserve">рекомендуемая и используемая автором литература и музыкальный материал; </w:t>
      </w:r>
    </w:p>
    <w:p w:rsidR="000950DF" w:rsidRPr="0086179D" w:rsidRDefault="000950DF" w:rsidP="000950DF">
      <w:pPr>
        <w:numPr>
          <w:ilvl w:val="0"/>
          <w:numId w:val="4"/>
        </w:numPr>
        <w:shd w:val="clear" w:color="auto" w:fill="FFFFFF"/>
        <w:spacing w:after="0" w:line="240" w:lineRule="auto"/>
        <w:ind w:left="426"/>
        <w:contextualSpacing/>
        <w:jc w:val="both"/>
        <w:rPr>
          <w:rFonts w:ascii="Times New Roman" w:hAnsi="Times New Roman"/>
          <w:spacing w:val="-3"/>
        </w:rPr>
      </w:pPr>
      <w:r w:rsidRPr="0086179D">
        <w:rPr>
          <w:rFonts w:ascii="Times New Roman" w:hAnsi="Times New Roman"/>
          <w:spacing w:val="-3"/>
        </w:rPr>
        <w:t>приложения (дидактические материалы, вопросы и ответы викторин, схемы, таблицы и т.д.).</w:t>
      </w:r>
    </w:p>
    <w:p w:rsidR="000950DF" w:rsidRPr="0086179D" w:rsidRDefault="000950DF" w:rsidP="000950DF">
      <w:pPr>
        <w:pStyle w:val="a5"/>
        <w:spacing w:before="0" w:beforeAutospacing="0" w:after="0" w:afterAutospacing="0"/>
        <w:ind w:firstLine="284"/>
        <w:jc w:val="both"/>
        <w:rPr>
          <w:sz w:val="22"/>
          <w:szCs w:val="22"/>
          <w:lang w:val="kk-KZ"/>
        </w:rPr>
      </w:pPr>
      <w:r w:rsidRPr="0086179D">
        <w:rPr>
          <w:sz w:val="22"/>
          <w:szCs w:val="22"/>
        </w:rPr>
        <w:t xml:space="preserve">Сценарист находится у истоков праздника, </w:t>
      </w:r>
      <w:r w:rsidRPr="0086179D">
        <w:rPr>
          <w:sz w:val="22"/>
          <w:szCs w:val="22"/>
          <w:lang w:val="kk-KZ"/>
        </w:rPr>
        <w:t xml:space="preserve">первоначально </w:t>
      </w:r>
      <w:r w:rsidRPr="0086179D">
        <w:rPr>
          <w:sz w:val="22"/>
          <w:szCs w:val="22"/>
        </w:rPr>
        <w:t xml:space="preserve">ему надо </w:t>
      </w:r>
      <w:r w:rsidRPr="0086179D">
        <w:rPr>
          <w:sz w:val="22"/>
          <w:szCs w:val="22"/>
          <w:lang w:val="kk-KZ"/>
        </w:rPr>
        <w:t xml:space="preserve">разработать </w:t>
      </w:r>
      <w:r w:rsidRPr="0086179D">
        <w:rPr>
          <w:sz w:val="22"/>
          <w:szCs w:val="22"/>
        </w:rPr>
        <w:t>концепцию, ход события от начала до конца, всевозможные «манки» и «зацепки», на что уходит обычно много энергии. Основная задача ведущего - не только научиться придумывать всяческие шутки, но и излагать их литературным языком. В книге Выго</w:t>
      </w:r>
      <w:r w:rsidR="00481288">
        <w:rPr>
          <w:sz w:val="22"/>
          <w:szCs w:val="22"/>
        </w:rPr>
        <w:t xml:space="preserve">тского «Психология искусства», </w:t>
      </w:r>
      <w:r w:rsidRPr="0086179D">
        <w:rPr>
          <w:sz w:val="22"/>
          <w:szCs w:val="22"/>
          <w:lang w:val="kk-KZ"/>
        </w:rPr>
        <w:t xml:space="preserve">она считается очень </w:t>
      </w:r>
      <w:r w:rsidRPr="0086179D">
        <w:rPr>
          <w:sz w:val="22"/>
          <w:szCs w:val="22"/>
        </w:rPr>
        <w:t xml:space="preserve">важной для постижения сценарного мастерства, есть анализ басни Крылова «Ворона и Лисица». В чем мораль басни, она же идея? Крылов говорит: «Уж сколько раз твердили миру, что лесть гнусна, вредна, но только все не впрок...» Он учит нас, что льстец гнусен, но, читая басню, мы ловим себя на том, что Лиса нам нравится, хотя должно быть наоборот, а Ворона — кажется этакой дурочкой. Что же дедушка Крылов обманывает нас? Да, обманывает. Идея утверждается компонентами формы. И возникает она к финалу басни. Вот и у сценариста одна из задач состоит в том, чтобы доказать свою идею, словесно ее не формулируя, то есть не в лоб, а скрытно. </w:t>
      </w:r>
    </w:p>
    <w:p w:rsidR="000950DF" w:rsidRPr="0086179D" w:rsidRDefault="000950DF" w:rsidP="000950DF">
      <w:pPr>
        <w:pStyle w:val="a5"/>
        <w:spacing w:before="0" w:beforeAutospacing="0" w:after="0" w:afterAutospacing="0"/>
        <w:ind w:firstLine="284"/>
        <w:jc w:val="both"/>
        <w:rPr>
          <w:sz w:val="22"/>
          <w:szCs w:val="22"/>
        </w:rPr>
      </w:pPr>
      <w:proofErr w:type="spellStart"/>
      <w:r w:rsidRPr="0086179D">
        <w:rPr>
          <w:sz w:val="22"/>
          <w:szCs w:val="22"/>
        </w:rPr>
        <w:t>Привед</w:t>
      </w:r>
      <w:proofErr w:type="spellEnd"/>
      <w:r w:rsidRPr="0086179D">
        <w:rPr>
          <w:sz w:val="22"/>
          <w:szCs w:val="22"/>
          <w:lang w:val="kk-KZ"/>
        </w:rPr>
        <w:t>ем</w:t>
      </w:r>
      <w:r w:rsidRPr="0086179D">
        <w:rPr>
          <w:sz w:val="22"/>
          <w:szCs w:val="22"/>
        </w:rPr>
        <w:t xml:space="preserve"> в пример один анекдот. Муравей с большого бодуна просыпается под танком, оглядывается и говорит: «И чего только по пьянке не притащишь!» О чем анекдот? О вреде пьянства, о тщеславии? Это само собой, но прежде — о вере в собственные силы. Муравей убежден, что смог это. Будущему сценаристу очень важно научиться говорить не впрямую.  Очень хорошо, если в сценарии большое место занимает загадка. Чем больше загадок на квадратный сантиметр сценария, тем лучше. Тем увереннее Вы сумеете держать аудиторию. Простой пример. У вас тематический вечер. Необходимо вызвать на сцену героя. Можно фразу построить так: приглашаю на сцену героя......., заслуженного </w:t>
      </w:r>
      <w:proofErr w:type="gramStart"/>
      <w:r w:rsidRPr="0086179D">
        <w:rPr>
          <w:sz w:val="22"/>
          <w:szCs w:val="22"/>
        </w:rPr>
        <w:t>......, ....</w:t>
      </w:r>
      <w:proofErr w:type="gramEnd"/>
      <w:r w:rsidRPr="0086179D">
        <w:rPr>
          <w:sz w:val="22"/>
          <w:szCs w:val="22"/>
        </w:rPr>
        <w:t>.лет проработавшего у ....и т.д. А можно так: приглашаем на сцену человека, который четверть века простоял у....... Чувствуете разницу? Мы уже загадали загадку, так как даем признак предмета, не называя сам предмет. Вы заставили зрителя думать-</w:t>
      </w:r>
      <w:r w:rsidRPr="0086179D">
        <w:rPr>
          <w:sz w:val="22"/>
          <w:szCs w:val="22"/>
        </w:rPr>
        <w:lastRenderedPageBreak/>
        <w:t>гадать. Говорите дальше: у которого старший сын тоже мастер......., да и младший после учебы стремится сюда же... Подсказка сужается, делается более подробной, а человек все более узнаваемым. И часто бывает так, что его фамилию называет не ведущий, а зрительный зал. Прием загадки помогает сценаристу поддерживать зрительский интерес.</w:t>
      </w:r>
    </w:p>
    <w:p w:rsidR="000950DF" w:rsidRPr="0086179D" w:rsidRDefault="000950DF" w:rsidP="000950DF">
      <w:pPr>
        <w:pStyle w:val="FR4"/>
        <w:autoSpaceDE w:val="0"/>
        <w:autoSpaceDN w:val="0"/>
        <w:adjustRightInd w:val="0"/>
        <w:spacing w:before="0"/>
        <w:ind w:firstLine="284"/>
        <w:jc w:val="center"/>
        <w:rPr>
          <w:rStyle w:val="12pt030"/>
          <w:rFonts w:ascii="Times New Roman" w:hAnsi="Times New Roman"/>
          <w:i/>
          <w:sz w:val="22"/>
          <w:szCs w:val="22"/>
        </w:rPr>
      </w:pPr>
    </w:p>
    <w:p w:rsidR="000950DF" w:rsidRPr="0086179D" w:rsidRDefault="000950DF" w:rsidP="000950DF">
      <w:pPr>
        <w:tabs>
          <w:tab w:val="left" w:pos="1245"/>
        </w:tabs>
        <w:spacing w:after="0" w:line="240" w:lineRule="auto"/>
        <w:ind w:left="1560"/>
        <w:rPr>
          <w:rFonts w:ascii="Times New Roman" w:hAnsi="Times New Roman"/>
          <w:b/>
          <w:bCs/>
        </w:rPr>
      </w:pPr>
    </w:p>
    <w:p w:rsidR="000950DF" w:rsidRPr="0086179D" w:rsidRDefault="000950DF" w:rsidP="000950DF">
      <w:pPr>
        <w:tabs>
          <w:tab w:val="left" w:pos="1245"/>
        </w:tabs>
        <w:spacing w:after="0" w:line="240" w:lineRule="auto"/>
        <w:ind w:left="1560"/>
        <w:rPr>
          <w:rFonts w:ascii="Times New Roman" w:hAnsi="Times New Roman"/>
          <w:b/>
          <w:bCs/>
        </w:rPr>
      </w:pPr>
      <w:r w:rsidRPr="0086179D">
        <w:rPr>
          <w:rFonts w:ascii="Times New Roman" w:hAnsi="Times New Roman"/>
          <w:b/>
          <w:bCs/>
        </w:rPr>
        <w:t>Лектор</w:t>
      </w:r>
      <w:r w:rsidRPr="0086179D">
        <w:rPr>
          <w:rFonts w:ascii="Times New Roman" w:hAnsi="Times New Roman"/>
          <w:b/>
        </w:rPr>
        <w:t xml:space="preserve"> </w:t>
      </w:r>
      <w:r w:rsidRPr="0086179D">
        <w:rPr>
          <w:rFonts w:ascii="Times New Roman" w:hAnsi="Times New Roman"/>
          <w:b/>
        </w:rPr>
        <w:tab/>
        <w:t xml:space="preserve">                                                                       </w:t>
      </w:r>
      <w:r w:rsidR="00E268FC">
        <w:rPr>
          <w:rFonts w:ascii="Times New Roman" w:hAnsi="Times New Roman"/>
          <w:b/>
          <w:bCs/>
        </w:rPr>
        <w:t xml:space="preserve">Г.А. </w:t>
      </w:r>
      <w:r w:rsidR="00E268FC">
        <w:rPr>
          <w:rFonts w:ascii="Times New Roman" w:hAnsi="Times New Roman"/>
          <w:b/>
          <w:bCs/>
          <w:lang w:val="kk-KZ"/>
        </w:rPr>
        <w:t>Қ</w:t>
      </w:r>
      <w:proofErr w:type="spellStart"/>
      <w:r w:rsidRPr="0086179D">
        <w:rPr>
          <w:rFonts w:ascii="Times New Roman" w:hAnsi="Times New Roman"/>
          <w:b/>
          <w:bCs/>
        </w:rPr>
        <w:t>асен</w:t>
      </w:r>
      <w:proofErr w:type="spellEnd"/>
    </w:p>
    <w:p w:rsidR="003F5E15" w:rsidRPr="0086179D" w:rsidRDefault="003F5E15">
      <w:pPr>
        <w:rPr>
          <w:rFonts w:ascii="Times New Roman" w:hAnsi="Times New Roman"/>
        </w:rPr>
      </w:pPr>
    </w:p>
    <w:sectPr w:rsidR="003F5E15" w:rsidRPr="0086179D" w:rsidSect="00805080">
      <w:pgSz w:w="11906" w:h="16838"/>
      <w:pgMar w:top="851"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DL">
    <w:altName w:val="Times New Roman"/>
    <w:panose1 w:val="00000000000000000000"/>
    <w:charset w:val="00"/>
    <w:family w:val="auto"/>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E14C2"/>
    <w:multiLevelType w:val="hybridMultilevel"/>
    <w:tmpl w:val="07A2265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51A3F45"/>
    <w:multiLevelType w:val="singleLevel"/>
    <w:tmpl w:val="70A8460C"/>
    <w:lvl w:ilvl="0">
      <w:start w:val="1"/>
      <w:numFmt w:val="bullet"/>
      <w:lvlText w:val=""/>
      <w:lvlJc w:val="left"/>
      <w:pPr>
        <w:tabs>
          <w:tab w:val="num" w:pos="360"/>
        </w:tabs>
        <w:ind w:left="0" w:firstLine="0"/>
      </w:pPr>
      <w:rPr>
        <w:rFonts w:ascii="Symbol" w:hAnsi="Symbol" w:hint="default"/>
      </w:rPr>
    </w:lvl>
  </w:abstractNum>
  <w:abstractNum w:abstractNumId="2" w15:restartNumberingAfterBreak="0">
    <w:nsid w:val="16432C13"/>
    <w:multiLevelType w:val="hybridMultilevel"/>
    <w:tmpl w:val="13F03542"/>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 w15:restartNumberingAfterBreak="0">
    <w:nsid w:val="178A42E0"/>
    <w:multiLevelType w:val="hybridMultilevel"/>
    <w:tmpl w:val="9A229EB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9BF75BD"/>
    <w:multiLevelType w:val="hybridMultilevel"/>
    <w:tmpl w:val="388EF692"/>
    <w:lvl w:ilvl="0" w:tplc="04190001">
      <w:start w:val="1"/>
      <w:numFmt w:val="bullet"/>
      <w:lvlText w:val=""/>
      <w:lvlJc w:val="left"/>
      <w:pPr>
        <w:tabs>
          <w:tab w:val="num" w:pos="765"/>
        </w:tabs>
        <w:ind w:left="765" w:hanging="360"/>
      </w:pPr>
      <w:rPr>
        <w:rFonts w:ascii="Symbol" w:hAnsi="Symbol" w:hint="default"/>
      </w:rPr>
    </w:lvl>
    <w:lvl w:ilvl="1" w:tplc="04190003" w:tentative="1">
      <w:start w:val="1"/>
      <w:numFmt w:val="bullet"/>
      <w:lvlText w:val="o"/>
      <w:lvlJc w:val="left"/>
      <w:pPr>
        <w:tabs>
          <w:tab w:val="num" w:pos="1485"/>
        </w:tabs>
        <w:ind w:left="1485" w:hanging="360"/>
      </w:pPr>
      <w:rPr>
        <w:rFonts w:ascii="Courier New" w:hAnsi="Courier New" w:cs="Courier New" w:hint="default"/>
      </w:rPr>
    </w:lvl>
    <w:lvl w:ilvl="2" w:tplc="04190005" w:tentative="1">
      <w:start w:val="1"/>
      <w:numFmt w:val="bullet"/>
      <w:lvlText w:val=""/>
      <w:lvlJc w:val="left"/>
      <w:pPr>
        <w:tabs>
          <w:tab w:val="num" w:pos="2205"/>
        </w:tabs>
        <w:ind w:left="2205" w:hanging="360"/>
      </w:pPr>
      <w:rPr>
        <w:rFonts w:ascii="Wingdings" w:hAnsi="Wingdings" w:hint="default"/>
      </w:rPr>
    </w:lvl>
    <w:lvl w:ilvl="3" w:tplc="04190001" w:tentative="1">
      <w:start w:val="1"/>
      <w:numFmt w:val="bullet"/>
      <w:lvlText w:val=""/>
      <w:lvlJc w:val="left"/>
      <w:pPr>
        <w:tabs>
          <w:tab w:val="num" w:pos="2925"/>
        </w:tabs>
        <w:ind w:left="2925" w:hanging="360"/>
      </w:pPr>
      <w:rPr>
        <w:rFonts w:ascii="Symbol" w:hAnsi="Symbol" w:hint="default"/>
      </w:rPr>
    </w:lvl>
    <w:lvl w:ilvl="4" w:tplc="04190003" w:tentative="1">
      <w:start w:val="1"/>
      <w:numFmt w:val="bullet"/>
      <w:lvlText w:val="o"/>
      <w:lvlJc w:val="left"/>
      <w:pPr>
        <w:tabs>
          <w:tab w:val="num" w:pos="3645"/>
        </w:tabs>
        <w:ind w:left="3645" w:hanging="360"/>
      </w:pPr>
      <w:rPr>
        <w:rFonts w:ascii="Courier New" w:hAnsi="Courier New" w:cs="Courier New" w:hint="default"/>
      </w:rPr>
    </w:lvl>
    <w:lvl w:ilvl="5" w:tplc="04190005" w:tentative="1">
      <w:start w:val="1"/>
      <w:numFmt w:val="bullet"/>
      <w:lvlText w:val=""/>
      <w:lvlJc w:val="left"/>
      <w:pPr>
        <w:tabs>
          <w:tab w:val="num" w:pos="4365"/>
        </w:tabs>
        <w:ind w:left="4365" w:hanging="360"/>
      </w:pPr>
      <w:rPr>
        <w:rFonts w:ascii="Wingdings" w:hAnsi="Wingdings" w:hint="default"/>
      </w:rPr>
    </w:lvl>
    <w:lvl w:ilvl="6" w:tplc="04190001" w:tentative="1">
      <w:start w:val="1"/>
      <w:numFmt w:val="bullet"/>
      <w:lvlText w:val=""/>
      <w:lvlJc w:val="left"/>
      <w:pPr>
        <w:tabs>
          <w:tab w:val="num" w:pos="5085"/>
        </w:tabs>
        <w:ind w:left="5085" w:hanging="360"/>
      </w:pPr>
      <w:rPr>
        <w:rFonts w:ascii="Symbol" w:hAnsi="Symbol" w:hint="default"/>
      </w:rPr>
    </w:lvl>
    <w:lvl w:ilvl="7" w:tplc="04190003" w:tentative="1">
      <w:start w:val="1"/>
      <w:numFmt w:val="bullet"/>
      <w:lvlText w:val="o"/>
      <w:lvlJc w:val="left"/>
      <w:pPr>
        <w:tabs>
          <w:tab w:val="num" w:pos="5805"/>
        </w:tabs>
        <w:ind w:left="5805" w:hanging="360"/>
      </w:pPr>
      <w:rPr>
        <w:rFonts w:ascii="Courier New" w:hAnsi="Courier New" w:cs="Courier New" w:hint="default"/>
      </w:rPr>
    </w:lvl>
    <w:lvl w:ilvl="8" w:tplc="04190005" w:tentative="1">
      <w:start w:val="1"/>
      <w:numFmt w:val="bullet"/>
      <w:lvlText w:val=""/>
      <w:lvlJc w:val="left"/>
      <w:pPr>
        <w:tabs>
          <w:tab w:val="num" w:pos="6525"/>
        </w:tabs>
        <w:ind w:left="6525" w:hanging="360"/>
      </w:pPr>
      <w:rPr>
        <w:rFonts w:ascii="Wingdings" w:hAnsi="Wingdings" w:hint="default"/>
      </w:rPr>
    </w:lvl>
  </w:abstractNum>
  <w:abstractNum w:abstractNumId="5" w15:restartNumberingAfterBreak="0">
    <w:nsid w:val="1F4F5116"/>
    <w:multiLevelType w:val="hybridMultilevel"/>
    <w:tmpl w:val="B3C646E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1F746EAA"/>
    <w:multiLevelType w:val="hybridMultilevel"/>
    <w:tmpl w:val="9EFCBE1C"/>
    <w:lvl w:ilvl="0" w:tplc="04190009">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0922834"/>
    <w:multiLevelType w:val="hybridMultilevel"/>
    <w:tmpl w:val="095664F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309C08DB"/>
    <w:multiLevelType w:val="hybridMultilevel"/>
    <w:tmpl w:val="06DA556C"/>
    <w:lvl w:ilvl="0" w:tplc="04190009">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A190C10"/>
    <w:multiLevelType w:val="multilevel"/>
    <w:tmpl w:val="02445FBC"/>
    <w:lvl w:ilvl="0">
      <w:start w:val="1"/>
      <w:numFmt w:val="bullet"/>
      <w:lvlText w:val=""/>
      <w:lvlJc w:val="left"/>
      <w:pPr>
        <w:tabs>
          <w:tab w:val="num" w:pos="1287"/>
        </w:tabs>
        <w:ind w:left="1287" w:hanging="360"/>
      </w:pPr>
      <w:rPr>
        <w:rFonts w:ascii="Symbol" w:hAnsi="Symbol" w:hint="default"/>
      </w:rPr>
    </w:lvl>
    <w:lvl w:ilvl="1" w:tentative="1">
      <w:start w:val="1"/>
      <w:numFmt w:val="bullet"/>
      <w:lvlText w:val="o"/>
      <w:lvlJc w:val="left"/>
      <w:pPr>
        <w:tabs>
          <w:tab w:val="num" w:pos="2007"/>
        </w:tabs>
        <w:ind w:left="2007" w:hanging="360"/>
      </w:pPr>
      <w:rPr>
        <w:rFonts w:ascii="Courier New" w:hAnsi="Courier New" w:hint="default"/>
      </w:rPr>
    </w:lvl>
    <w:lvl w:ilvl="2" w:tentative="1">
      <w:start w:val="1"/>
      <w:numFmt w:val="bullet"/>
      <w:lvlText w:val=""/>
      <w:lvlJc w:val="left"/>
      <w:pPr>
        <w:tabs>
          <w:tab w:val="num" w:pos="2727"/>
        </w:tabs>
        <w:ind w:left="2727" w:hanging="360"/>
      </w:pPr>
      <w:rPr>
        <w:rFonts w:ascii="Wingdings" w:hAnsi="Wingdings" w:hint="default"/>
      </w:rPr>
    </w:lvl>
    <w:lvl w:ilvl="3" w:tentative="1">
      <w:start w:val="1"/>
      <w:numFmt w:val="bullet"/>
      <w:lvlText w:val=""/>
      <w:lvlJc w:val="left"/>
      <w:pPr>
        <w:tabs>
          <w:tab w:val="num" w:pos="3447"/>
        </w:tabs>
        <w:ind w:left="3447" w:hanging="360"/>
      </w:pPr>
      <w:rPr>
        <w:rFonts w:ascii="Symbol" w:hAnsi="Symbol" w:hint="default"/>
      </w:rPr>
    </w:lvl>
    <w:lvl w:ilvl="4" w:tentative="1">
      <w:start w:val="1"/>
      <w:numFmt w:val="bullet"/>
      <w:lvlText w:val="o"/>
      <w:lvlJc w:val="left"/>
      <w:pPr>
        <w:tabs>
          <w:tab w:val="num" w:pos="4167"/>
        </w:tabs>
        <w:ind w:left="4167" w:hanging="360"/>
      </w:pPr>
      <w:rPr>
        <w:rFonts w:ascii="Courier New" w:hAnsi="Courier New" w:hint="default"/>
      </w:rPr>
    </w:lvl>
    <w:lvl w:ilvl="5" w:tentative="1">
      <w:start w:val="1"/>
      <w:numFmt w:val="bullet"/>
      <w:lvlText w:val=""/>
      <w:lvlJc w:val="left"/>
      <w:pPr>
        <w:tabs>
          <w:tab w:val="num" w:pos="4887"/>
        </w:tabs>
        <w:ind w:left="4887" w:hanging="360"/>
      </w:pPr>
      <w:rPr>
        <w:rFonts w:ascii="Wingdings" w:hAnsi="Wingdings" w:hint="default"/>
      </w:rPr>
    </w:lvl>
    <w:lvl w:ilvl="6" w:tentative="1">
      <w:start w:val="1"/>
      <w:numFmt w:val="bullet"/>
      <w:lvlText w:val=""/>
      <w:lvlJc w:val="left"/>
      <w:pPr>
        <w:tabs>
          <w:tab w:val="num" w:pos="5607"/>
        </w:tabs>
        <w:ind w:left="5607" w:hanging="360"/>
      </w:pPr>
      <w:rPr>
        <w:rFonts w:ascii="Symbol" w:hAnsi="Symbol" w:hint="default"/>
      </w:rPr>
    </w:lvl>
    <w:lvl w:ilvl="7" w:tentative="1">
      <w:start w:val="1"/>
      <w:numFmt w:val="bullet"/>
      <w:lvlText w:val="o"/>
      <w:lvlJc w:val="left"/>
      <w:pPr>
        <w:tabs>
          <w:tab w:val="num" w:pos="6327"/>
        </w:tabs>
        <w:ind w:left="6327" w:hanging="360"/>
      </w:pPr>
      <w:rPr>
        <w:rFonts w:ascii="Courier New" w:hAnsi="Courier New" w:hint="default"/>
      </w:rPr>
    </w:lvl>
    <w:lvl w:ilvl="8"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4CB03270"/>
    <w:multiLevelType w:val="hybridMultilevel"/>
    <w:tmpl w:val="D73E1AF4"/>
    <w:lvl w:ilvl="0" w:tplc="B3C40D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521F2E13"/>
    <w:multiLevelType w:val="hybridMultilevel"/>
    <w:tmpl w:val="B878724A"/>
    <w:lvl w:ilvl="0" w:tplc="0000003C">
      <w:start w:val="65535"/>
      <w:numFmt w:val="bullet"/>
      <w:lvlText w:val="-"/>
      <w:lvlJc w:val="left"/>
      <w:pPr>
        <w:ind w:left="720" w:hanging="360"/>
      </w:pPr>
      <w:rPr>
        <w:rFonts w:ascii="Times New Roman" w:hAnsi="Times New Roman"/>
        <w:i/>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53467F9"/>
    <w:multiLevelType w:val="hybridMultilevel"/>
    <w:tmpl w:val="CAB415A6"/>
    <w:lvl w:ilvl="0" w:tplc="04190001">
      <w:start w:val="1"/>
      <w:numFmt w:val="bullet"/>
      <w:lvlText w:val=""/>
      <w:lvlJc w:val="left"/>
      <w:pPr>
        <w:tabs>
          <w:tab w:val="num" w:pos="360"/>
        </w:tabs>
        <w:ind w:left="360" w:hanging="360"/>
      </w:pPr>
      <w:rPr>
        <w:rFonts w:ascii="Symbol" w:hAnsi="Symbol" w:hint="default"/>
      </w:rPr>
    </w:lvl>
    <w:lvl w:ilvl="1" w:tplc="70A8460C">
      <w:start w:val="1"/>
      <w:numFmt w:val="bullet"/>
      <w:lvlText w:val=""/>
      <w:lvlJc w:val="left"/>
      <w:pPr>
        <w:tabs>
          <w:tab w:val="num" w:pos="1080"/>
        </w:tabs>
        <w:ind w:left="720" w:firstLine="0"/>
      </w:pPr>
      <w:rPr>
        <w:rFonts w:ascii="Symbol" w:hAnsi="Symbol"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57F1090C"/>
    <w:multiLevelType w:val="hybridMultilevel"/>
    <w:tmpl w:val="674A02F0"/>
    <w:lvl w:ilvl="0" w:tplc="04190001">
      <w:start w:val="1"/>
      <w:numFmt w:val="bullet"/>
      <w:lvlText w:val=""/>
      <w:lvlJc w:val="left"/>
      <w:pPr>
        <w:tabs>
          <w:tab w:val="num" w:pos="765"/>
        </w:tabs>
        <w:ind w:left="765" w:hanging="360"/>
      </w:pPr>
      <w:rPr>
        <w:rFonts w:ascii="Symbol" w:hAnsi="Symbol" w:hint="default"/>
      </w:rPr>
    </w:lvl>
    <w:lvl w:ilvl="1" w:tplc="0E56586A">
      <w:numFmt w:val="bullet"/>
      <w:lvlText w:val="•"/>
      <w:lvlJc w:val="left"/>
      <w:pPr>
        <w:ind w:left="1485" w:hanging="360"/>
      </w:pPr>
      <w:rPr>
        <w:rFonts w:ascii="Times New Roman" w:eastAsia="Times New Roman" w:hAnsi="Times New Roman" w:cs="Times New Roman" w:hint="default"/>
      </w:rPr>
    </w:lvl>
    <w:lvl w:ilvl="2" w:tplc="04190005" w:tentative="1">
      <w:start w:val="1"/>
      <w:numFmt w:val="bullet"/>
      <w:lvlText w:val=""/>
      <w:lvlJc w:val="left"/>
      <w:pPr>
        <w:tabs>
          <w:tab w:val="num" w:pos="2205"/>
        </w:tabs>
        <w:ind w:left="2205" w:hanging="360"/>
      </w:pPr>
      <w:rPr>
        <w:rFonts w:ascii="Wingdings" w:hAnsi="Wingdings" w:hint="default"/>
      </w:rPr>
    </w:lvl>
    <w:lvl w:ilvl="3" w:tplc="04190001" w:tentative="1">
      <w:start w:val="1"/>
      <w:numFmt w:val="bullet"/>
      <w:lvlText w:val=""/>
      <w:lvlJc w:val="left"/>
      <w:pPr>
        <w:tabs>
          <w:tab w:val="num" w:pos="2925"/>
        </w:tabs>
        <w:ind w:left="2925" w:hanging="360"/>
      </w:pPr>
      <w:rPr>
        <w:rFonts w:ascii="Symbol" w:hAnsi="Symbol" w:hint="default"/>
      </w:rPr>
    </w:lvl>
    <w:lvl w:ilvl="4" w:tplc="04190003" w:tentative="1">
      <w:start w:val="1"/>
      <w:numFmt w:val="bullet"/>
      <w:lvlText w:val="o"/>
      <w:lvlJc w:val="left"/>
      <w:pPr>
        <w:tabs>
          <w:tab w:val="num" w:pos="3645"/>
        </w:tabs>
        <w:ind w:left="3645" w:hanging="360"/>
      </w:pPr>
      <w:rPr>
        <w:rFonts w:ascii="Courier New" w:hAnsi="Courier New" w:cs="Courier New" w:hint="default"/>
      </w:rPr>
    </w:lvl>
    <w:lvl w:ilvl="5" w:tplc="04190005" w:tentative="1">
      <w:start w:val="1"/>
      <w:numFmt w:val="bullet"/>
      <w:lvlText w:val=""/>
      <w:lvlJc w:val="left"/>
      <w:pPr>
        <w:tabs>
          <w:tab w:val="num" w:pos="4365"/>
        </w:tabs>
        <w:ind w:left="4365" w:hanging="360"/>
      </w:pPr>
      <w:rPr>
        <w:rFonts w:ascii="Wingdings" w:hAnsi="Wingdings" w:hint="default"/>
      </w:rPr>
    </w:lvl>
    <w:lvl w:ilvl="6" w:tplc="04190001" w:tentative="1">
      <w:start w:val="1"/>
      <w:numFmt w:val="bullet"/>
      <w:lvlText w:val=""/>
      <w:lvlJc w:val="left"/>
      <w:pPr>
        <w:tabs>
          <w:tab w:val="num" w:pos="5085"/>
        </w:tabs>
        <w:ind w:left="5085" w:hanging="360"/>
      </w:pPr>
      <w:rPr>
        <w:rFonts w:ascii="Symbol" w:hAnsi="Symbol" w:hint="default"/>
      </w:rPr>
    </w:lvl>
    <w:lvl w:ilvl="7" w:tplc="04190003" w:tentative="1">
      <w:start w:val="1"/>
      <w:numFmt w:val="bullet"/>
      <w:lvlText w:val="o"/>
      <w:lvlJc w:val="left"/>
      <w:pPr>
        <w:tabs>
          <w:tab w:val="num" w:pos="5805"/>
        </w:tabs>
        <w:ind w:left="5805" w:hanging="360"/>
      </w:pPr>
      <w:rPr>
        <w:rFonts w:ascii="Courier New" w:hAnsi="Courier New" w:cs="Courier New" w:hint="default"/>
      </w:rPr>
    </w:lvl>
    <w:lvl w:ilvl="8" w:tplc="04190005" w:tentative="1">
      <w:start w:val="1"/>
      <w:numFmt w:val="bullet"/>
      <w:lvlText w:val=""/>
      <w:lvlJc w:val="left"/>
      <w:pPr>
        <w:tabs>
          <w:tab w:val="num" w:pos="6525"/>
        </w:tabs>
        <w:ind w:left="6525" w:hanging="360"/>
      </w:pPr>
      <w:rPr>
        <w:rFonts w:ascii="Wingdings" w:hAnsi="Wingdings" w:hint="default"/>
      </w:rPr>
    </w:lvl>
  </w:abstractNum>
  <w:abstractNum w:abstractNumId="14" w15:restartNumberingAfterBreak="0">
    <w:nsid w:val="5D490027"/>
    <w:multiLevelType w:val="hybridMultilevel"/>
    <w:tmpl w:val="E9226FEA"/>
    <w:lvl w:ilvl="0" w:tplc="52FE4A6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0FD14BE"/>
    <w:multiLevelType w:val="hybridMultilevel"/>
    <w:tmpl w:val="CE9E1D70"/>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6" w15:restartNumberingAfterBreak="0">
    <w:nsid w:val="77B649D6"/>
    <w:multiLevelType w:val="hybridMultilevel"/>
    <w:tmpl w:val="AD1A48CA"/>
    <w:lvl w:ilvl="0" w:tplc="0000003C">
      <w:start w:val="65535"/>
      <w:numFmt w:val="bullet"/>
      <w:lvlText w:val="-"/>
      <w:lvlJc w:val="left"/>
      <w:pPr>
        <w:ind w:left="720" w:hanging="360"/>
      </w:pPr>
      <w:rPr>
        <w:rFonts w:ascii="Times New Roman" w:hAnsi="Times New Roman"/>
        <w:i/>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B9D7D5F"/>
    <w:multiLevelType w:val="hybridMultilevel"/>
    <w:tmpl w:val="E55A4D44"/>
    <w:lvl w:ilvl="0" w:tplc="52FE4A6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15"/>
  </w:num>
  <w:num w:numId="5">
    <w:abstractNumId w:val="8"/>
  </w:num>
  <w:num w:numId="6">
    <w:abstractNumId w:val="6"/>
  </w:num>
  <w:num w:numId="7">
    <w:abstractNumId w:val="9"/>
  </w:num>
  <w:num w:numId="8">
    <w:abstractNumId w:val="12"/>
  </w:num>
  <w:num w:numId="9">
    <w:abstractNumId w:val="2"/>
  </w:num>
  <w:num w:numId="10">
    <w:abstractNumId w:val="0"/>
  </w:num>
  <w:num w:numId="11">
    <w:abstractNumId w:val="13"/>
  </w:num>
  <w:num w:numId="12">
    <w:abstractNumId w:val="4"/>
  </w:num>
  <w:num w:numId="13">
    <w:abstractNumId w:val="3"/>
  </w:num>
  <w:num w:numId="14">
    <w:abstractNumId w:val="11"/>
  </w:num>
  <w:num w:numId="15">
    <w:abstractNumId w:val="16"/>
  </w:num>
  <w:num w:numId="16">
    <w:abstractNumId w:val="1"/>
  </w:num>
  <w:num w:numId="17">
    <w:abstractNumId w:val="17"/>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5ACC"/>
    <w:rsid w:val="000950DF"/>
    <w:rsid w:val="000A019E"/>
    <w:rsid w:val="001D5D9B"/>
    <w:rsid w:val="002875E1"/>
    <w:rsid w:val="002C4E3E"/>
    <w:rsid w:val="003F5E15"/>
    <w:rsid w:val="00481288"/>
    <w:rsid w:val="00661F41"/>
    <w:rsid w:val="0086179D"/>
    <w:rsid w:val="00B53306"/>
    <w:rsid w:val="00BC5ACC"/>
    <w:rsid w:val="00C21F1C"/>
    <w:rsid w:val="00D552F5"/>
    <w:rsid w:val="00E1766F"/>
    <w:rsid w:val="00E268FC"/>
    <w:rsid w:val="00FB55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4AAD99-E526-4228-AF38-C3088B05D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50DF"/>
    <w:pPr>
      <w:spacing w:after="200" w:line="276" w:lineRule="auto"/>
    </w:pPr>
    <w:rPr>
      <w:rFonts w:ascii="Calibri" w:eastAsia="Times New Roman" w:hAnsi="Calibri" w:cs="Times New Roman"/>
      <w:lang w:eastAsia="ru-RU"/>
    </w:rPr>
  </w:style>
  <w:style w:type="paragraph" w:styleId="1">
    <w:name w:val="heading 1"/>
    <w:basedOn w:val="a"/>
    <w:next w:val="a"/>
    <w:link w:val="10"/>
    <w:qFormat/>
    <w:rsid w:val="000950DF"/>
    <w:pPr>
      <w:keepNext/>
      <w:spacing w:before="240" w:after="60" w:line="240" w:lineRule="auto"/>
      <w:outlineLvl w:val="0"/>
    </w:pPr>
    <w:rPr>
      <w:rFonts w:ascii="Arial" w:hAnsi="Arial" w:cs="Arial"/>
      <w:b/>
      <w:bCs/>
      <w:kern w:val="32"/>
      <w:sz w:val="32"/>
      <w:szCs w:val="32"/>
    </w:rPr>
  </w:style>
  <w:style w:type="paragraph" w:styleId="9">
    <w:name w:val="heading 9"/>
    <w:basedOn w:val="a"/>
    <w:next w:val="a"/>
    <w:link w:val="90"/>
    <w:qFormat/>
    <w:rsid w:val="000950DF"/>
    <w:pPr>
      <w:keepNext/>
      <w:spacing w:after="0" w:line="240" w:lineRule="auto"/>
      <w:ind w:firstLine="425"/>
      <w:jc w:val="center"/>
      <w:outlineLvl w:val="8"/>
    </w:pPr>
    <w:rPr>
      <w:rFonts w:ascii="Times New Roman" w:hAnsi="Times New Roman"/>
      <w:b/>
      <w:i/>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950DF"/>
    <w:rPr>
      <w:rFonts w:ascii="Arial" w:eastAsia="Times New Roman" w:hAnsi="Arial" w:cs="Arial"/>
      <w:b/>
      <w:bCs/>
      <w:kern w:val="32"/>
      <w:sz w:val="32"/>
      <w:szCs w:val="32"/>
      <w:lang w:eastAsia="ru-RU"/>
    </w:rPr>
  </w:style>
  <w:style w:type="character" w:customStyle="1" w:styleId="90">
    <w:name w:val="Заголовок 9 Знак"/>
    <w:basedOn w:val="a0"/>
    <w:link w:val="9"/>
    <w:rsid w:val="000950DF"/>
    <w:rPr>
      <w:rFonts w:ascii="Times New Roman" w:eastAsia="Times New Roman" w:hAnsi="Times New Roman" w:cs="Times New Roman"/>
      <w:b/>
      <w:i/>
      <w:sz w:val="28"/>
      <w:szCs w:val="20"/>
      <w:lang w:eastAsia="ru-RU"/>
    </w:rPr>
  </w:style>
  <w:style w:type="paragraph" w:styleId="HTML">
    <w:name w:val="HTML Preformatted"/>
    <w:basedOn w:val="a"/>
    <w:link w:val="HTML0"/>
    <w:rsid w:val="00095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rsid w:val="000950DF"/>
    <w:rPr>
      <w:rFonts w:ascii="Courier New" w:eastAsia="Times New Roman" w:hAnsi="Courier New" w:cs="Courier New"/>
      <w:sz w:val="20"/>
      <w:szCs w:val="20"/>
      <w:lang w:eastAsia="ru-RU"/>
    </w:rPr>
  </w:style>
  <w:style w:type="paragraph" w:styleId="a3">
    <w:name w:val="Body Text"/>
    <w:basedOn w:val="a"/>
    <w:link w:val="a4"/>
    <w:uiPriority w:val="99"/>
    <w:rsid w:val="000950DF"/>
    <w:pPr>
      <w:spacing w:after="0" w:line="240" w:lineRule="auto"/>
      <w:jc w:val="center"/>
    </w:pPr>
    <w:rPr>
      <w:rFonts w:ascii="Times New Roman" w:hAnsi="Times New Roman"/>
      <w:b/>
      <w:sz w:val="28"/>
      <w:szCs w:val="20"/>
    </w:rPr>
  </w:style>
  <w:style w:type="character" w:customStyle="1" w:styleId="a4">
    <w:name w:val="Основной текст Знак"/>
    <w:basedOn w:val="a0"/>
    <w:link w:val="a3"/>
    <w:uiPriority w:val="99"/>
    <w:rsid w:val="000950DF"/>
    <w:rPr>
      <w:rFonts w:ascii="Times New Roman" w:eastAsia="Times New Roman" w:hAnsi="Times New Roman" w:cs="Times New Roman"/>
      <w:b/>
      <w:sz w:val="28"/>
      <w:szCs w:val="20"/>
      <w:lang w:eastAsia="ru-RU"/>
    </w:rPr>
  </w:style>
  <w:style w:type="paragraph" w:styleId="2">
    <w:name w:val="Body Text 2"/>
    <w:basedOn w:val="a"/>
    <w:link w:val="20"/>
    <w:rsid w:val="000950DF"/>
    <w:pPr>
      <w:spacing w:after="0" w:line="240" w:lineRule="auto"/>
    </w:pPr>
    <w:rPr>
      <w:rFonts w:ascii="Times New Roman" w:hAnsi="Times New Roman"/>
      <w:b/>
      <w:bCs/>
      <w:color w:val="000000"/>
      <w:sz w:val="20"/>
      <w:szCs w:val="10"/>
    </w:rPr>
  </w:style>
  <w:style w:type="character" w:customStyle="1" w:styleId="20">
    <w:name w:val="Основной текст 2 Знак"/>
    <w:basedOn w:val="a0"/>
    <w:link w:val="2"/>
    <w:rsid w:val="000950DF"/>
    <w:rPr>
      <w:rFonts w:ascii="Times New Roman" w:eastAsia="Times New Roman" w:hAnsi="Times New Roman" w:cs="Times New Roman"/>
      <w:b/>
      <w:bCs/>
      <w:color w:val="000000"/>
      <w:sz w:val="20"/>
      <w:szCs w:val="10"/>
      <w:lang w:eastAsia="ru-RU"/>
    </w:rPr>
  </w:style>
  <w:style w:type="paragraph" w:styleId="21">
    <w:name w:val="Body Text Indent 2"/>
    <w:basedOn w:val="a"/>
    <w:link w:val="22"/>
    <w:rsid w:val="000950DF"/>
    <w:pPr>
      <w:spacing w:after="0" w:line="240" w:lineRule="auto"/>
      <w:ind w:firstLine="567"/>
      <w:jc w:val="both"/>
    </w:pPr>
    <w:rPr>
      <w:rFonts w:ascii="Times New Roman" w:hAnsi="Times New Roman"/>
      <w:sz w:val="24"/>
      <w:szCs w:val="20"/>
    </w:rPr>
  </w:style>
  <w:style w:type="character" w:customStyle="1" w:styleId="22">
    <w:name w:val="Основной текст с отступом 2 Знак"/>
    <w:basedOn w:val="a0"/>
    <w:link w:val="21"/>
    <w:rsid w:val="000950DF"/>
    <w:rPr>
      <w:rFonts w:ascii="Times New Roman" w:eastAsia="Times New Roman" w:hAnsi="Times New Roman" w:cs="Times New Roman"/>
      <w:sz w:val="24"/>
      <w:szCs w:val="20"/>
      <w:lang w:eastAsia="ru-RU"/>
    </w:rPr>
  </w:style>
  <w:style w:type="paragraph" w:styleId="a5">
    <w:name w:val="Normal (Web)"/>
    <w:basedOn w:val="a"/>
    <w:unhideWhenUsed/>
    <w:rsid w:val="000950DF"/>
    <w:pPr>
      <w:spacing w:before="100" w:beforeAutospacing="1" w:after="100" w:afterAutospacing="1" w:line="240" w:lineRule="auto"/>
    </w:pPr>
    <w:rPr>
      <w:rFonts w:ascii="Times New Roman" w:hAnsi="Times New Roman"/>
      <w:sz w:val="24"/>
      <w:szCs w:val="24"/>
    </w:rPr>
  </w:style>
  <w:style w:type="paragraph" w:styleId="a6">
    <w:name w:val="Title"/>
    <w:basedOn w:val="a"/>
    <w:link w:val="a7"/>
    <w:qFormat/>
    <w:rsid w:val="000950DF"/>
    <w:pPr>
      <w:spacing w:after="0" w:line="240" w:lineRule="auto"/>
      <w:jc w:val="center"/>
    </w:pPr>
    <w:rPr>
      <w:rFonts w:ascii="Times New Roman" w:hAnsi="Times New Roman"/>
      <w:sz w:val="28"/>
      <w:szCs w:val="20"/>
    </w:rPr>
  </w:style>
  <w:style w:type="character" w:customStyle="1" w:styleId="a7">
    <w:name w:val="Название Знак"/>
    <w:basedOn w:val="a0"/>
    <w:link w:val="a6"/>
    <w:rsid w:val="000950DF"/>
    <w:rPr>
      <w:rFonts w:ascii="Times New Roman" w:eastAsia="Times New Roman" w:hAnsi="Times New Roman" w:cs="Times New Roman"/>
      <w:sz w:val="28"/>
      <w:szCs w:val="20"/>
      <w:lang w:eastAsia="ru-RU"/>
    </w:rPr>
  </w:style>
  <w:style w:type="paragraph" w:styleId="3">
    <w:name w:val="Body Text Indent 3"/>
    <w:basedOn w:val="a"/>
    <w:link w:val="30"/>
    <w:semiHidden/>
    <w:rsid w:val="000950DF"/>
    <w:pPr>
      <w:spacing w:after="0" w:line="240" w:lineRule="auto"/>
      <w:ind w:firstLine="426"/>
    </w:pPr>
    <w:rPr>
      <w:rFonts w:ascii="Times New Roman" w:hAnsi="Times New Roman"/>
      <w:sz w:val="28"/>
      <w:szCs w:val="20"/>
    </w:rPr>
  </w:style>
  <w:style w:type="character" w:customStyle="1" w:styleId="30">
    <w:name w:val="Основной текст с отступом 3 Знак"/>
    <w:basedOn w:val="a0"/>
    <w:link w:val="3"/>
    <w:semiHidden/>
    <w:rsid w:val="000950DF"/>
    <w:rPr>
      <w:rFonts w:ascii="Times New Roman" w:eastAsia="Times New Roman" w:hAnsi="Times New Roman" w:cs="Times New Roman"/>
      <w:sz w:val="28"/>
      <w:szCs w:val="20"/>
      <w:lang w:eastAsia="ru-RU"/>
    </w:rPr>
  </w:style>
  <w:style w:type="paragraph" w:customStyle="1" w:styleId="FR1">
    <w:name w:val="FR1"/>
    <w:rsid w:val="000950DF"/>
    <w:pPr>
      <w:widowControl w:val="0"/>
      <w:autoSpaceDE w:val="0"/>
      <w:autoSpaceDN w:val="0"/>
      <w:adjustRightInd w:val="0"/>
      <w:spacing w:after="0" w:line="260" w:lineRule="auto"/>
      <w:ind w:firstLine="720"/>
      <w:jc w:val="both"/>
    </w:pPr>
    <w:rPr>
      <w:rFonts w:ascii="Times New Roman" w:eastAsia="Times New Roman" w:hAnsi="Times New Roman" w:cs="Times New Roman"/>
      <w:sz w:val="28"/>
      <w:szCs w:val="20"/>
      <w:lang w:eastAsia="ru-RU"/>
    </w:rPr>
  </w:style>
  <w:style w:type="character" w:styleId="a8">
    <w:name w:val="Hyperlink"/>
    <w:basedOn w:val="a0"/>
    <w:uiPriority w:val="99"/>
    <w:rsid w:val="000950DF"/>
    <w:rPr>
      <w:color w:val="0000FF"/>
      <w:u w:val="single"/>
    </w:rPr>
  </w:style>
  <w:style w:type="paragraph" w:styleId="a9">
    <w:name w:val="List"/>
    <w:basedOn w:val="a"/>
    <w:rsid w:val="000950DF"/>
    <w:pPr>
      <w:widowControl w:val="0"/>
      <w:autoSpaceDE w:val="0"/>
      <w:autoSpaceDN w:val="0"/>
      <w:spacing w:after="0" w:line="240" w:lineRule="auto"/>
      <w:ind w:left="283" w:hanging="283"/>
    </w:pPr>
    <w:rPr>
      <w:rFonts w:ascii="Times New Roman" w:hAnsi="Times New Roman"/>
      <w:sz w:val="20"/>
      <w:szCs w:val="20"/>
    </w:rPr>
  </w:style>
  <w:style w:type="character" w:customStyle="1" w:styleId="12pt03">
    <w:name w:val="12pt03"/>
    <w:basedOn w:val="a0"/>
    <w:rsid w:val="000950DF"/>
  </w:style>
  <w:style w:type="character" w:customStyle="1" w:styleId="spelle">
    <w:name w:val="spelle"/>
    <w:basedOn w:val="a0"/>
    <w:rsid w:val="000950DF"/>
  </w:style>
  <w:style w:type="paragraph" w:styleId="aa">
    <w:name w:val="List Paragraph"/>
    <w:basedOn w:val="a"/>
    <w:uiPriority w:val="34"/>
    <w:qFormat/>
    <w:rsid w:val="000950DF"/>
    <w:pPr>
      <w:ind w:left="720"/>
      <w:contextualSpacing/>
    </w:pPr>
  </w:style>
  <w:style w:type="character" w:customStyle="1" w:styleId="12pt030">
    <w:name w:val="Стиль 12 pt Черный уплотненный на  03 пт"/>
    <w:basedOn w:val="a0"/>
    <w:rsid w:val="000950DF"/>
    <w:rPr>
      <w:color w:val="000000"/>
      <w:spacing w:val="-6"/>
      <w:sz w:val="24"/>
    </w:rPr>
  </w:style>
  <w:style w:type="paragraph" w:customStyle="1" w:styleId="FR4">
    <w:name w:val="FR4"/>
    <w:rsid w:val="000950DF"/>
    <w:pPr>
      <w:widowControl w:val="0"/>
      <w:spacing w:before="320" w:after="0" w:line="240" w:lineRule="auto"/>
      <w:jc w:val="both"/>
    </w:pPr>
    <w:rPr>
      <w:rFonts w:ascii="Arial" w:eastAsia="Times New Roman" w:hAnsi="Arial" w:cs="Times New Roman"/>
      <w:b/>
      <w:snapToGrid w:val="0"/>
      <w:sz w:val="24"/>
      <w:szCs w:val="20"/>
      <w:lang w:eastAsia="ru-RU"/>
    </w:rPr>
  </w:style>
  <w:style w:type="paragraph" w:customStyle="1" w:styleId="5">
    <w:name w:val="заголовок 5"/>
    <w:basedOn w:val="a"/>
    <w:next w:val="a"/>
    <w:rsid w:val="000950DF"/>
    <w:pPr>
      <w:keepNext/>
      <w:overflowPunct w:val="0"/>
      <w:autoSpaceDE w:val="0"/>
      <w:autoSpaceDN w:val="0"/>
      <w:adjustRightInd w:val="0"/>
      <w:spacing w:after="0" w:line="240" w:lineRule="auto"/>
      <w:ind w:firstLine="567"/>
      <w:jc w:val="both"/>
      <w:textAlignment w:val="baseline"/>
    </w:pPr>
    <w:rPr>
      <w:rFonts w:ascii="TimesDL" w:hAnsi="TimesDL"/>
      <w:i/>
      <w:sz w:val="32"/>
      <w:szCs w:val="20"/>
    </w:rPr>
  </w:style>
  <w:style w:type="paragraph" w:customStyle="1" w:styleId="14">
    <w:name w:val="Текст 14"/>
    <w:basedOn w:val="a"/>
    <w:rsid w:val="000950DF"/>
    <w:pPr>
      <w:overflowPunct w:val="0"/>
      <w:autoSpaceDE w:val="0"/>
      <w:autoSpaceDN w:val="0"/>
      <w:adjustRightInd w:val="0"/>
      <w:spacing w:after="0" w:line="240" w:lineRule="auto"/>
      <w:ind w:firstLine="567"/>
      <w:jc w:val="both"/>
      <w:textAlignment w:val="baseline"/>
    </w:pPr>
    <w:rPr>
      <w:rFonts w:ascii="Times New Roman" w:hAnsi="Times New Roman"/>
      <w:sz w:val="32"/>
      <w:szCs w:val="20"/>
    </w:rPr>
  </w:style>
  <w:style w:type="paragraph" w:customStyle="1" w:styleId="ab">
    <w:name w:val="Содержимое таблицы"/>
    <w:basedOn w:val="a"/>
    <w:rsid w:val="000950DF"/>
    <w:pPr>
      <w:suppressLineNumbers/>
      <w:spacing w:after="0" w:line="240" w:lineRule="auto"/>
    </w:pPr>
    <w:rPr>
      <w:rFonts w:ascii="Times New Roman" w:hAnsi="Times New Roman"/>
      <w:sz w:val="24"/>
      <w:szCs w:val="24"/>
      <w:lang w:eastAsia="ar-SA"/>
    </w:rPr>
  </w:style>
  <w:style w:type="paragraph" w:styleId="ac">
    <w:name w:val="Block Text"/>
    <w:basedOn w:val="a"/>
    <w:rsid w:val="000950DF"/>
    <w:pPr>
      <w:widowControl w:val="0"/>
      <w:spacing w:before="220" w:after="0" w:line="259" w:lineRule="auto"/>
      <w:ind w:left="1520" w:right="1400"/>
      <w:jc w:val="center"/>
    </w:pPr>
    <w:rPr>
      <w:rFonts w:ascii="Times New Roman" w:hAnsi="Times New Roman"/>
      <w:b/>
      <w:szCs w:val="20"/>
    </w:rPr>
  </w:style>
  <w:style w:type="paragraph" w:customStyle="1" w:styleId="210">
    <w:name w:val="Основной текст 21"/>
    <w:basedOn w:val="a"/>
    <w:rsid w:val="000950DF"/>
    <w:pPr>
      <w:spacing w:after="0" w:line="480" w:lineRule="atLeast"/>
      <w:ind w:firstLine="720"/>
      <w:jc w:val="both"/>
    </w:pPr>
    <w:rPr>
      <w:rFonts w:ascii="Arial" w:hAnsi="Arial"/>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riku.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6</Pages>
  <Words>2385</Words>
  <Characters>13595</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Санжик иАсель</dc:creator>
  <cp:keywords/>
  <dc:description/>
  <cp:lastModifiedBy>Санжик иАсель</cp:lastModifiedBy>
  <cp:revision>15</cp:revision>
  <dcterms:created xsi:type="dcterms:W3CDTF">2016-09-20T03:36:00Z</dcterms:created>
  <dcterms:modified xsi:type="dcterms:W3CDTF">2018-07-01T04:27:00Z</dcterms:modified>
</cp:coreProperties>
</file>